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203C4" w:rsidRPr="008203C4">
              <w:rPr>
                <w:rFonts w:ascii="黑体" w:eastAsia="黑体" w:hAnsi="黑体"/>
                <w:sz w:val="21"/>
                <w:szCs w:val="21"/>
              </w:rPr>
              <w:t>03.080.30</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203C4" w:rsidRPr="008203C4">
              <w:rPr>
                <w:rFonts w:ascii="黑体" w:eastAsia="黑体" w:hAnsi="黑体"/>
                <w:sz w:val="21"/>
                <w:szCs w:val="21"/>
              </w:rPr>
              <w:t>A 12</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1DE3E111" wp14:editId="4A3E188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AB41D5">
              <w:t> </w:t>
            </w:r>
            <w:r w:rsidR="00AB41D5">
              <w:t> </w:t>
            </w:r>
            <w:r w:rsidR="00AB41D5">
              <w:t> </w:t>
            </w:r>
            <w:r w:rsidR="00AB41D5">
              <w:t> </w:t>
            </w:r>
            <w:r w:rsidR="00AB41D5">
              <w:t> </w:t>
            </w:r>
            <w:r>
              <w:fldChar w:fldCharType="end"/>
            </w:r>
            <w:bookmarkEnd w:id="3"/>
          </w:p>
        </w:tc>
      </w:tr>
    </w:tbl>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203C4">
        <w:rPr>
          <w:rFonts w:ascii="黑体" w:eastAsia="黑体" w:hint="eastAsia"/>
          <w:b w:val="0"/>
          <w:w w:val="100"/>
          <w:sz w:val="48"/>
        </w:rPr>
        <w:t>广东省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776757">
        <w:t>44</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B3FB43B" wp14:editId="65F2165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6F151"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46107">
        <w:t>家政服务  居家病患陪护服务规范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203C4" w:rsidRPr="008203C4">
        <w:rPr>
          <w:rFonts w:eastAsia="黑体"/>
          <w:noProof/>
          <w:szCs w:val="28"/>
        </w:rPr>
        <w:t>Domestic service Home patient care service specification</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809E0">
        <w:rPr>
          <w:noProof/>
          <w:sz w:val="24"/>
          <w:szCs w:val="28"/>
        </w:rPr>
      </w:r>
      <w:r w:rsidR="000809E0">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3034F2">
        <w:rPr>
          <w:noProof/>
          <w:sz w:val="21"/>
          <w:szCs w:val="28"/>
        </w:rPr>
        <w:t> </w:t>
      </w:r>
      <w:r w:rsidR="003034F2">
        <w:rPr>
          <w:noProof/>
          <w:sz w:val="21"/>
          <w:szCs w:val="28"/>
        </w:rPr>
        <w:t> </w:t>
      </w:r>
      <w:r w:rsidR="003034F2">
        <w:rPr>
          <w:noProof/>
          <w:sz w:val="21"/>
          <w:szCs w:val="28"/>
        </w:rPr>
        <w:t> </w:t>
      </w:r>
      <w:r w:rsidR="003034F2">
        <w:rPr>
          <w:noProof/>
          <w:sz w:val="21"/>
          <w:szCs w:val="28"/>
        </w:rPr>
        <w:t> </w:t>
      </w:r>
      <w:r w:rsidR="003034F2">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809E0">
        <w:rPr>
          <w:b/>
          <w:noProof/>
          <w:sz w:val="21"/>
          <w:szCs w:val="28"/>
        </w:rPr>
      </w:r>
      <w:r w:rsidR="000809E0">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776757">
        <w:rPr>
          <w:rFonts w:ascii="黑体"/>
        </w:rPr>
        <w:t> </w:t>
      </w:r>
      <w:r w:rsidR="00776757">
        <w:rPr>
          <w:rFonts w:ascii="黑体"/>
        </w:rPr>
        <w:t> </w:t>
      </w:r>
      <w:r w:rsidR="00776757">
        <w:rPr>
          <w:rFonts w:ascii="黑体"/>
        </w:rPr>
        <w:t> </w:t>
      </w:r>
      <w:r w:rsidR="00776757">
        <w:rPr>
          <w:rFonts w:ascii="黑体"/>
        </w:rPr>
        <w:t> </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203C4" w:rsidRPr="008203C4">
        <w:rPr>
          <w:rFonts w:hAnsi="黑体" w:hint="eastAsia"/>
          <w:noProof/>
          <w:w w:val="100"/>
          <w:sz w:val="28"/>
        </w:rPr>
        <w:t>广东省市场监督管理局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34F2E4B" wp14:editId="5FAFB94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A7F3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8203C4" w:rsidRDefault="008203C4" w:rsidP="008203C4">
      <w:pPr>
        <w:pStyle w:val="a6"/>
        <w:spacing w:before="900" w:after="468"/>
      </w:pPr>
      <w:bookmarkStart w:id="21" w:name="BookMark2"/>
      <w:r w:rsidRPr="008203C4">
        <w:rPr>
          <w:spacing w:val="320"/>
        </w:rPr>
        <w:lastRenderedPageBreak/>
        <w:t>前</w:t>
      </w:r>
      <w:r>
        <w:t>言</w:t>
      </w:r>
    </w:p>
    <w:p w:rsidR="008203C4" w:rsidRDefault="008203C4" w:rsidP="008203C4">
      <w:pPr>
        <w:pStyle w:val="affffb"/>
        <w:ind w:firstLine="420"/>
      </w:pPr>
      <w:r>
        <w:rPr>
          <w:rFonts w:hint="eastAsia"/>
        </w:rPr>
        <w:t>本文件按照GB/T 1.1—2020《标准化工作导则  第1部分：标准化文件的结构和起草规则》的规定起草。</w:t>
      </w:r>
    </w:p>
    <w:p w:rsidR="008203C4" w:rsidRDefault="008203C4" w:rsidP="008203C4">
      <w:pPr>
        <w:pStyle w:val="affffb"/>
        <w:ind w:firstLine="420"/>
      </w:pPr>
      <w:r>
        <w:rPr>
          <w:rFonts w:hint="eastAsia"/>
        </w:rPr>
        <w:t>请注意本文件的某些内容可能涉及专利。本文件的发布机构不承担识别专利的责任。</w:t>
      </w:r>
    </w:p>
    <w:p w:rsidR="008203C4" w:rsidRDefault="008203C4" w:rsidP="008203C4">
      <w:pPr>
        <w:pStyle w:val="affffb"/>
        <w:ind w:firstLine="420"/>
      </w:pPr>
      <w:r>
        <w:rPr>
          <w:rFonts w:hint="eastAsia"/>
        </w:rPr>
        <w:t>本文件由广东省商务厅提出，并组织实施。</w:t>
      </w:r>
    </w:p>
    <w:p w:rsidR="008203C4" w:rsidRPr="008203C4" w:rsidRDefault="008203C4" w:rsidP="008203C4">
      <w:pPr>
        <w:pStyle w:val="affffb"/>
        <w:ind w:firstLine="420"/>
      </w:pPr>
      <w:r>
        <w:rPr>
          <w:rFonts w:hint="eastAsia"/>
        </w:rPr>
        <w:t>本文件由广东省家政服务标准化技术委员会（GD/TC 136）归口。</w:t>
      </w:r>
    </w:p>
    <w:p w:rsidR="00EE541A" w:rsidRDefault="00EE541A" w:rsidP="00EE541A">
      <w:pPr>
        <w:pStyle w:val="affffb"/>
        <w:ind w:firstLine="420"/>
      </w:pPr>
      <w:r>
        <w:rPr>
          <w:rFonts w:hint="eastAsia"/>
        </w:rPr>
        <w:t>本文件起草单位：</w:t>
      </w:r>
      <w:r w:rsidR="00CD0EFA" w:rsidRPr="00CD0EFA">
        <w:rPr>
          <w:rFonts w:hint="eastAsia"/>
        </w:rPr>
        <w:t>广东省标准化研究院、广州文胜家政服务有限公司、汕头市星牌家政服务有限公司、惠州拓普家政服务有限公司、中山市真情家庭劳动服务有限公司、广东省家庭服务业协会。</w:t>
      </w:r>
      <w:r>
        <w:rPr>
          <w:rFonts w:hint="eastAsia"/>
        </w:rPr>
        <w:t>。</w:t>
      </w:r>
    </w:p>
    <w:p w:rsidR="008203C4" w:rsidRDefault="00EE541A" w:rsidP="00EE541A">
      <w:pPr>
        <w:pStyle w:val="affffb"/>
        <w:ind w:firstLine="420"/>
      </w:pPr>
      <w:r>
        <w:rPr>
          <w:rFonts w:hint="eastAsia"/>
        </w:rPr>
        <w:t>本文件主要起草人：</w:t>
      </w:r>
      <w:r w:rsidR="00CD0EFA" w:rsidRPr="00CD0EFA">
        <w:rPr>
          <w:rFonts w:hint="eastAsia"/>
        </w:rPr>
        <w:t>陈思嘉、李江虹、潘卓艺、李燕、周刘梅、刘闯、梁译文、管先姣、王会娟、欧骏良、田丽、陈挺、李丽蓉</w:t>
      </w:r>
      <w:bookmarkStart w:id="22" w:name="_GoBack"/>
      <w:bookmarkEnd w:id="22"/>
      <w:r>
        <w:rPr>
          <w:rFonts w:hint="eastAsia"/>
        </w:rPr>
        <w:t>。</w:t>
      </w:r>
    </w:p>
    <w:p w:rsidR="008203C4" w:rsidRPr="008203C4" w:rsidRDefault="008203C4" w:rsidP="008203C4">
      <w:pPr>
        <w:pStyle w:val="affffb"/>
        <w:ind w:firstLine="420"/>
        <w:sectPr w:rsidR="008203C4" w:rsidRPr="008203C4" w:rsidSect="008203C4">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651647EDAA249638B931280EBABDC3C"/>
        </w:placeholder>
      </w:sdtPr>
      <w:sdtEndPr/>
      <w:sdtContent>
        <w:bookmarkStart w:id="24" w:name="NEW_STAND_NAME" w:displacedByCustomXml="prev"/>
        <w:p w:rsidR="00F26B7E" w:rsidRPr="00F26B7E" w:rsidRDefault="008203C4" w:rsidP="00A46107">
          <w:pPr>
            <w:pStyle w:val="afffffffff8"/>
            <w:spacing w:beforeLines="1" w:before="3" w:afterLines="220" w:after="686"/>
          </w:pPr>
          <w:r>
            <w:rPr>
              <w:rFonts w:hint="eastAsia"/>
            </w:rPr>
            <w:t>家政服务</w:t>
          </w:r>
          <w:r>
            <w:t xml:space="preserve">  居家病患陪护服务规范</w:t>
          </w:r>
        </w:p>
      </w:sdtContent>
    </w:sdt>
    <w:bookmarkEnd w:id="24" w:displacedByCustomXml="prev"/>
    <w:p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r>
        <w:rPr>
          <w:rFonts w:hint="eastAsia"/>
        </w:rPr>
        <w:t>范围</w:t>
      </w:r>
      <w:bookmarkEnd w:id="25"/>
      <w:bookmarkEnd w:id="26"/>
      <w:bookmarkEnd w:id="27"/>
      <w:bookmarkEnd w:id="28"/>
      <w:bookmarkEnd w:id="29"/>
      <w:bookmarkEnd w:id="30"/>
      <w:bookmarkEnd w:id="31"/>
      <w:bookmarkEnd w:id="32"/>
      <w:bookmarkEnd w:id="33"/>
    </w:p>
    <w:p w:rsidR="008203C4" w:rsidRDefault="008203C4" w:rsidP="008203C4">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本文件规定了居家病患陪护服务的术语和定义、管理要求、服务要求、服务监督、投诉与改进。</w:t>
      </w:r>
    </w:p>
    <w:p w:rsidR="008B0C9C" w:rsidRDefault="008203C4" w:rsidP="008203C4">
      <w:pPr>
        <w:pStyle w:val="affffb"/>
        <w:ind w:firstLine="420"/>
      </w:pPr>
      <w:r>
        <w:rPr>
          <w:rFonts w:hint="eastAsia"/>
        </w:rPr>
        <w:t>本文件适用于进入家庭并根据合同约定为病患提供的生活照料及辅助护理服务。</w:t>
      </w:r>
    </w:p>
    <w:p w:rsidR="00E2552F" w:rsidRDefault="00E2552F" w:rsidP="00A77CCB">
      <w:pPr>
        <w:pStyle w:val="affc"/>
        <w:spacing w:before="312" w:after="312"/>
      </w:pPr>
      <w:bookmarkStart w:id="39" w:name="_Toc26718931"/>
      <w:bookmarkStart w:id="40" w:name="_Toc26986531"/>
      <w:bookmarkStart w:id="41" w:name="_Toc26986772"/>
      <w:bookmarkStart w:id="42" w:name="_Toc97191424"/>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2F84314810DA4ECDB414D2D1E0B234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203C4" w:rsidRDefault="008203C4" w:rsidP="008203C4">
      <w:pPr>
        <w:pStyle w:val="affffb"/>
        <w:ind w:firstLine="420"/>
      </w:pPr>
      <w:r>
        <w:rPr>
          <w:rFonts w:hint="eastAsia"/>
        </w:rPr>
        <w:t>GB/T 20647.8  社区服务指南  第8部分：家政服务</w:t>
      </w:r>
    </w:p>
    <w:p w:rsidR="008203C4" w:rsidRDefault="008203C4" w:rsidP="008203C4">
      <w:pPr>
        <w:pStyle w:val="affffb"/>
        <w:ind w:firstLine="420"/>
      </w:pPr>
      <w:r>
        <w:rPr>
          <w:rFonts w:hint="eastAsia"/>
        </w:rPr>
        <w:t>DB44/T 2293  家政服务  家政服务员职业规范</w:t>
      </w:r>
    </w:p>
    <w:p w:rsidR="008203C4" w:rsidRDefault="008203C4" w:rsidP="008203C4">
      <w:pPr>
        <w:pStyle w:val="affffb"/>
        <w:ind w:firstLine="420"/>
      </w:pPr>
      <w:r>
        <w:rPr>
          <w:rFonts w:hint="eastAsia"/>
        </w:rPr>
        <w:t>DB44/T 2316  家政服务  家政服务机构经营管理规范</w:t>
      </w:r>
    </w:p>
    <w:p w:rsidR="00AA6EC9" w:rsidRPr="008A57E6" w:rsidRDefault="008203C4" w:rsidP="008203C4">
      <w:pPr>
        <w:pStyle w:val="affffb"/>
        <w:ind w:firstLine="420"/>
      </w:pPr>
      <w:r>
        <w:rPr>
          <w:rFonts w:hint="eastAsia"/>
        </w:rPr>
        <w:t>DB44/T 2317  家政服务  投诉处理规范</w:t>
      </w:r>
    </w:p>
    <w:p w:rsidR="00B265BC" w:rsidRPr="00E030F9" w:rsidRDefault="00FD59EB" w:rsidP="00FD59EB">
      <w:pPr>
        <w:pStyle w:val="affc"/>
        <w:spacing w:before="312" w:after="312"/>
      </w:pPr>
      <w:bookmarkStart w:id="43" w:name="_Toc97191425"/>
      <w:r>
        <w:rPr>
          <w:rFonts w:hint="eastAsia"/>
          <w:szCs w:val="21"/>
        </w:rPr>
        <w:t>术语和定义</w:t>
      </w:r>
      <w:bookmarkEnd w:id="43"/>
    </w:p>
    <w:bookmarkStart w:id="44" w:name="_Toc26986532" w:displacedByCustomXml="next"/>
    <w:bookmarkEnd w:id="44" w:displacedByCustomXml="next"/>
    <w:sdt>
      <w:sdtPr>
        <w:id w:val="-1909835108"/>
        <w:placeholder>
          <w:docPart w:val="6B9D02222007460B966DBF09C712D3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203C4" w:rsidP="00BA263B">
          <w:pPr>
            <w:pStyle w:val="affffb"/>
            <w:ind w:firstLine="420"/>
          </w:pPr>
          <w:r w:rsidRPr="008203C4">
            <w:t>GB/T 20647.8界定的以及下列术语和定义适用于本文件。</w:t>
          </w:r>
        </w:p>
      </w:sdtContent>
    </w:sdt>
    <w:p w:rsidR="008203C4" w:rsidRPr="008203C4" w:rsidRDefault="008203C4" w:rsidP="008203C4">
      <w:pPr>
        <w:pStyle w:val="afffffffffffc"/>
        <w:numPr>
          <w:ilvl w:val="2"/>
          <w:numId w:val="29"/>
        </w:numPr>
        <w:outlineLvl w:val="1"/>
        <w:rPr>
          <w:rFonts w:ascii="黑体"/>
        </w:rPr>
      </w:pPr>
      <w:r w:rsidRPr="008203C4">
        <w:rPr>
          <w:rFonts w:ascii="黑体" w:hAnsi="黑体"/>
        </w:rPr>
        <w:br/>
      </w:r>
      <w:bookmarkStart w:id="45" w:name="_Hlk126142596"/>
      <w:r>
        <w:rPr>
          <w:rFonts w:ascii="黑体" w:hint="eastAsia"/>
        </w:rPr>
        <w:t xml:space="preserve"> </w:t>
      </w:r>
      <w:r>
        <w:rPr>
          <w:rFonts w:ascii="黑体"/>
        </w:rPr>
        <w:t xml:space="preserve">   </w:t>
      </w:r>
      <w:r w:rsidRPr="008203C4">
        <w:rPr>
          <w:rFonts w:ascii="黑体" w:hint="eastAsia"/>
        </w:rPr>
        <w:t xml:space="preserve">居家病患 </w:t>
      </w:r>
      <w:r w:rsidRPr="008203C4">
        <w:rPr>
          <w:rFonts w:ascii="黑体"/>
        </w:rPr>
        <w:t xml:space="preserve"> home patient</w:t>
      </w:r>
    </w:p>
    <w:p w:rsidR="008203C4" w:rsidRDefault="008203C4" w:rsidP="008203C4">
      <w:pPr>
        <w:pStyle w:val="afffffffffffb"/>
        <w:ind w:firstLine="420"/>
        <w:rPr>
          <w:rFonts w:hAnsi="宋体"/>
        </w:rPr>
      </w:pPr>
      <w:r w:rsidRPr="00784625">
        <w:rPr>
          <w:rFonts w:hAnsi="宋体" w:hint="eastAsia"/>
        </w:rPr>
        <w:t>因患有疾病导致无法完全自理、包括但不限于卧床、失能、半失能、失智等，需要居家接受生活照料及医疗辅助服务的人。</w:t>
      </w:r>
    </w:p>
    <w:p w:rsidR="008203C4" w:rsidRDefault="008203C4" w:rsidP="008203C4">
      <w:pPr>
        <w:pStyle w:val="afffffffffffc"/>
        <w:numPr>
          <w:ilvl w:val="2"/>
          <w:numId w:val="29"/>
        </w:numPr>
        <w:outlineLvl w:val="1"/>
      </w:pPr>
      <w:r w:rsidRPr="008203C4">
        <w:rPr>
          <w:rFonts w:ascii="黑体" w:hAnsi="黑体"/>
        </w:rPr>
        <w:br/>
      </w:r>
      <w:bookmarkEnd w:id="45"/>
      <w:r>
        <w:rPr>
          <w:rFonts w:ascii="黑体" w:hint="eastAsia"/>
        </w:rPr>
        <w:t xml:space="preserve"> </w:t>
      </w:r>
      <w:r>
        <w:rPr>
          <w:rFonts w:ascii="黑体"/>
        </w:rPr>
        <w:t xml:space="preserve">   </w:t>
      </w:r>
      <w:r w:rsidRPr="008203C4">
        <w:rPr>
          <w:rFonts w:ascii="黑体" w:hint="eastAsia"/>
        </w:rPr>
        <w:t xml:space="preserve">居家病患陪护服务  home patient care service </w:t>
      </w:r>
    </w:p>
    <w:p w:rsidR="001D212F" w:rsidRDefault="008203C4" w:rsidP="008203C4">
      <w:pPr>
        <w:pStyle w:val="affffb"/>
        <w:ind w:firstLine="420"/>
      </w:pPr>
      <w:r>
        <w:rPr>
          <w:rFonts w:hint="eastAsia"/>
        </w:rPr>
        <w:t>进入家庭并根据合同约定为病患提供生活照料及辅助护理服务。</w:t>
      </w:r>
    </w:p>
    <w:p w:rsidR="008203C4" w:rsidRPr="008203C4" w:rsidRDefault="008203C4" w:rsidP="008203C4">
      <w:pPr>
        <w:pStyle w:val="afffffffffff5"/>
        <w:ind w:left="420" w:hangingChars="200" w:hanging="420"/>
        <w:rPr>
          <w:rFonts w:ascii="黑体" w:eastAsia="黑体" w:hAnsi="黑体"/>
        </w:rPr>
      </w:pPr>
      <w:r w:rsidRPr="008203C4">
        <w:rPr>
          <w:rFonts w:ascii="黑体" w:eastAsia="黑体" w:hAnsi="黑体"/>
        </w:rPr>
        <w:br/>
      </w:r>
      <w:bookmarkStart w:id="46" w:name="_Hlk101793904"/>
      <w:r w:rsidRPr="008203C4">
        <w:rPr>
          <w:rFonts w:ascii="黑体" w:eastAsia="黑体" w:hAnsi="黑体" w:hint="eastAsia"/>
        </w:rPr>
        <w:t>居家病患陪护服务经营机构</w:t>
      </w:r>
      <w:bookmarkEnd w:id="46"/>
      <w:r w:rsidRPr="008203C4">
        <w:rPr>
          <w:rFonts w:ascii="黑体" w:eastAsia="黑体" w:hAnsi="黑体" w:hint="eastAsia"/>
        </w:rPr>
        <w:t xml:space="preserve"> </w:t>
      </w:r>
      <w:r w:rsidRPr="008203C4">
        <w:rPr>
          <w:rFonts w:ascii="黑体" w:eastAsia="黑体" w:hAnsi="黑体" w:hint="eastAsia"/>
          <w:color w:val="0000FF"/>
        </w:rPr>
        <w:t xml:space="preserve"> </w:t>
      </w:r>
      <w:r w:rsidRPr="008203C4">
        <w:rPr>
          <w:rFonts w:ascii="黑体" w:eastAsia="黑体" w:hAnsi="黑体"/>
        </w:rPr>
        <w:t>home patient care service agencies</w:t>
      </w:r>
    </w:p>
    <w:p w:rsidR="008203C4" w:rsidRDefault="008203C4" w:rsidP="008203C4">
      <w:pPr>
        <w:pStyle w:val="afffffffffffb"/>
        <w:ind w:firstLine="420"/>
        <w:rPr>
          <w:rFonts w:hAnsi="宋体"/>
        </w:rPr>
      </w:pPr>
      <w:r>
        <w:rPr>
          <w:rFonts w:hAnsi="宋体" w:hint="eastAsia"/>
        </w:rPr>
        <w:t>依法成立的从事居家病患陪护服务经营或中介活动的组织。</w:t>
      </w:r>
    </w:p>
    <w:p w:rsidR="008203C4" w:rsidRPr="008203C4" w:rsidRDefault="008203C4" w:rsidP="00265C88">
      <w:pPr>
        <w:pStyle w:val="afffffffffff5"/>
        <w:ind w:left="420" w:hangingChars="200" w:hanging="420"/>
        <w:rPr>
          <w:rFonts w:ascii="黑体" w:eastAsia="黑体"/>
        </w:rPr>
      </w:pPr>
      <w:r w:rsidRPr="008203C4">
        <w:rPr>
          <w:rFonts w:ascii="黑体" w:eastAsia="黑体" w:hAnsi="黑体"/>
        </w:rPr>
        <w:br/>
      </w:r>
      <w:bookmarkStart w:id="47" w:name="_Hlk101776068"/>
      <w:r w:rsidRPr="008203C4">
        <w:rPr>
          <w:rFonts w:ascii="黑体" w:eastAsia="黑体" w:hint="eastAsia"/>
        </w:rPr>
        <w:t xml:space="preserve">居家医疗护理员 </w:t>
      </w:r>
      <w:r w:rsidRPr="008203C4">
        <w:rPr>
          <w:rFonts w:ascii="黑体" w:eastAsia="黑体"/>
        </w:rPr>
        <w:t xml:space="preserve"> home patient care service servants</w:t>
      </w:r>
    </w:p>
    <w:p w:rsidR="008203C4" w:rsidRDefault="008203C4" w:rsidP="008203C4">
      <w:pPr>
        <w:pStyle w:val="afffffffffffb"/>
        <w:ind w:firstLine="420"/>
        <w:rPr>
          <w:rFonts w:hAnsi="宋体"/>
        </w:rPr>
      </w:pPr>
      <w:r>
        <w:rPr>
          <w:rFonts w:hAnsi="宋体" w:hint="eastAsia"/>
        </w:rPr>
        <w:t>通过培训上岗，具有相关技术能力，进入家庭提供</w:t>
      </w:r>
      <w:r w:rsidRPr="00784625">
        <w:rPr>
          <w:rFonts w:hAnsi="宋体" w:hint="eastAsia"/>
        </w:rPr>
        <w:t>医疗辅助服务人员，主要从事辅助护理等工作。</w:t>
      </w:r>
    </w:p>
    <w:p w:rsidR="008203C4" w:rsidRPr="008203C4" w:rsidRDefault="008203C4" w:rsidP="008203C4">
      <w:pPr>
        <w:pStyle w:val="affc"/>
        <w:spacing w:before="312" w:after="312"/>
      </w:pPr>
      <w:r w:rsidRPr="008203C4">
        <w:rPr>
          <w:rFonts w:hint="eastAsia"/>
        </w:rPr>
        <w:t>管理要求</w:t>
      </w:r>
    </w:p>
    <w:p w:rsidR="008203C4" w:rsidRPr="008203C4" w:rsidRDefault="008203C4" w:rsidP="008203C4">
      <w:pPr>
        <w:pStyle w:val="affd"/>
        <w:spacing w:before="156" w:after="156"/>
      </w:pPr>
      <w:r w:rsidRPr="008203C4">
        <w:rPr>
          <w:rFonts w:hint="eastAsia"/>
        </w:rPr>
        <w:t>机构管理</w:t>
      </w:r>
    </w:p>
    <w:p w:rsidR="008203C4" w:rsidRPr="00784625" w:rsidRDefault="008203C4" w:rsidP="008203C4">
      <w:pPr>
        <w:pStyle w:val="afffffffff1"/>
      </w:pPr>
      <w:r w:rsidRPr="00784625">
        <w:rPr>
          <w:rFonts w:hint="eastAsia"/>
        </w:rPr>
        <w:t>应按照劳动保障相关法律法规规定，明确双方权利和义务，为医疗护理员提供必要的职业卫生防护用品等。</w:t>
      </w:r>
    </w:p>
    <w:p w:rsidR="008203C4" w:rsidRPr="00784625" w:rsidRDefault="008203C4" w:rsidP="008203C4">
      <w:pPr>
        <w:pStyle w:val="afffffffff1"/>
      </w:pPr>
      <w:r w:rsidRPr="00784625">
        <w:rPr>
          <w:rFonts w:hint="eastAsia"/>
        </w:rPr>
        <w:t>应对新入职的</w:t>
      </w:r>
      <w:r>
        <w:rPr>
          <w:rFonts w:hint="eastAsia"/>
        </w:rPr>
        <w:t>居家</w:t>
      </w:r>
      <w:r w:rsidRPr="00784625">
        <w:rPr>
          <w:rFonts w:hint="eastAsia"/>
        </w:rPr>
        <w:t>医疗护理员进行</w:t>
      </w:r>
      <w:r>
        <w:rPr>
          <w:rFonts w:hint="eastAsia"/>
        </w:rPr>
        <w:t>职业道德与</w:t>
      </w:r>
      <w:r w:rsidRPr="00784625">
        <w:rPr>
          <w:rFonts w:hint="eastAsia"/>
        </w:rPr>
        <w:t>岗前培训，掌握相关技能</w:t>
      </w:r>
      <w:r>
        <w:rPr>
          <w:rFonts w:hint="eastAsia"/>
        </w:rPr>
        <w:t>并通过考核后</w:t>
      </w:r>
      <w:r w:rsidRPr="00784625">
        <w:rPr>
          <w:rFonts w:hint="eastAsia"/>
        </w:rPr>
        <w:t>方可上岗，并定期对医疗护理员进行在岗培训和能力评估，以工作质量和服务对象满意度为主要指标，开展服务质</w:t>
      </w:r>
      <w:r w:rsidRPr="00784625">
        <w:rPr>
          <w:rFonts w:hint="eastAsia"/>
        </w:rPr>
        <w:lastRenderedPageBreak/>
        <w:t>量监督考核。</w:t>
      </w:r>
    </w:p>
    <w:p w:rsidR="008203C4" w:rsidRPr="00784625" w:rsidRDefault="008203C4" w:rsidP="008203C4">
      <w:pPr>
        <w:pStyle w:val="afffffffff1"/>
      </w:pPr>
      <w:bookmarkStart w:id="48" w:name="_Hlk126139206"/>
      <w:r w:rsidRPr="00784625">
        <w:rPr>
          <w:rFonts w:hint="eastAsia"/>
        </w:rPr>
        <w:t>其他相关的管理应符合DB44/T 2316的规定。</w:t>
      </w:r>
    </w:p>
    <w:bookmarkEnd w:id="48"/>
    <w:p w:rsidR="008203C4" w:rsidRDefault="008203C4" w:rsidP="008203C4">
      <w:pPr>
        <w:pStyle w:val="affd"/>
        <w:spacing w:before="156" w:after="156"/>
      </w:pPr>
      <w:r>
        <w:rPr>
          <w:rFonts w:hint="eastAsia"/>
        </w:rPr>
        <w:t>人员管理</w:t>
      </w:r>
    </w:p>
    <w:p w:rsidR="008203C4" w:rsidRPr="00784625" w:rsidRDefault="008203C4" w:rsidP="008203C4">
      <w:pPr>
        <w:pStyle w:val="afffffffff1"/>
      </w:pPr>
      <w:r w:rsidRPr="00784625">
        <w:rPr>
          <w:rFonts w:hint="eastAsia"/>
        </w:rPr>
        <w:t>应了解相关法律法规、规章制度，具备良好的职业道德、协作意识、安全意识和人文关怀素养。</w:t>
      </w:r>
    </w:p>
    <w:p w:rsidR="008203C4" w:rsidRPr="00784625" w:rsidRDefault="008203C4" w:rsidP="008203C4">
      <w:pPr>
        <w:pStyle w:val="afffffffff1"/>
      </w:pPr>
      <w:r w:rsidRPr="00784625">
        <w:rPr>
          <w:rFonts w:hint="eastAsia"/>
        </w:rPr>
        <w:t>应了解</w:t>
      </w:r>
      <w:r>
        <w:rPr>
          <w:rFonts w:hint="eastAsia"/>
        </w:rPr>
        <w:t>居家</w:t>
      </w:r>
      <w:r w:rsidRPr="00784625">
        <w:rPr>
          <w:rFonts w:hint="eastAsia"/>
        </w:rPr>
        <w:t>医疗护理员岗位职责，掌握生活照护、消毒隔离、安全防护、急救等基本知识和技术，</w:t>
      </w:r>
      <w:r>
        <w:rPr>
          <w:rFonts w:hint="eastAsia"/>
        </w:rPr>
        <w:t>掌握出行</w:t>
      </w:r>
      <w:r w:rsidRPr="00784625">
        <w:rPr>
          <w:rFonts w:hint="eastAsia"/>
        </w:rPr>
        <w:t>辅助用具</w:t>
      </w:r>
      <w:r>
        <w:rPr>
          <w:rFonts w:hint="eastAsia"/>
        </w:rPr>
        <w:t>、保护用具</w:t>
      </w:r>
      <w:r w:rsidRPr="00784625">
        <w:rPr>
          <w:rFonts w:hint="eastAsia"/>
        </w:rPr>
        <w:t>的使用方法，掌握中药等常用药物服用的基本知识和方法，掌握体温、脉搏、呼吸、血压等生命体征正常值，掌握沟通的基本技巧和方法。</w:t>
      </w:r>
    </w:p>
    <w:p w:rsidR="008203C4" w:rsidRPr="00784625" w:rsidRDefault="008203C4" w:rsidP="008203C4">
      <w:pPr>
        <w:pStyle w:val="afffffffff1"/>
      </w:pPr>
      <w:bookmarkStart w:id="49" w:name="_Hlk126139213"/>
      <w:r w:rsidRPr="00784625">
        <w:rPr>
          <w:rFonts w:hint="eastAsia"/>
        </w:rPr>
        <w:t>其他相关的管理应符合DB44/T 2293的规定。</w:t>
      </w:r>
    </w:p>
    <w:bookmarkEnd w:id="49"/>
    <w:p w:rsidR="008203C4" w:rsidRDefault="008203C4" w:rsidP="008203C4">
      <w:pPr>
        <w:pStyle w:val="affc"/>
        <w:spacing w:before="312" w:after="312"/>
      </w:pPr>
      <w:r>
        <w:rPr>
          <w:rFonts w:hint="eastAsia"/>
        </w:rPr>
        <w:t>服务要求</w:t>
      </w:r>
    </w:p>
    <w:p w:rsidR="008203C4" w:rsidRDefault="008203C4" w:rsidP="008203C4">
      <w:pPr>
        <w:pStyle w:val="affd"/>
        <w:spacing w:before="156" w:after="156"/>
      </w:pPr>
      <w:r>
        <w:rPr>
          <w:rFonts w:hint="eastAsia"/>
        </w:rPr>
        <w:t>饮食照护</w:t>
      </w:r>
    </w:p>
    <w:p w:rsidR="008203C4" w:rsidRDefault="008203C4" w:rsidP="008203C4">
      <w:pPr>
        <w:pStyle w:val="afffffffff1"/>
      </w:pPr>
      <w:r>
        <w:rPr>
          <w:rFonts w:hint="eastAsia"/>
        </w:rPr>
        <w:t xml:space="preserve">应根据医嘱，并结合病患身体状况和病患基本的饮食习惯与禁忌，制定合理的饮食计划，制作病患的营养膳食。 </w:t>
      </w:r>
    </w:p>
    <w:p w:rsidR="008203C4" w:rsidRDefault="008203C4" w:rsidP="008203C4">
      <w:pPr>
        <w:pStyle w:val="afffffffff1"/>
      </w:pPr>
      <w:r>
        <w:rPr>
          <w:rFonts w:hint="eastAsia"/>
        </w:rPr>
        <w:t>应为病患做好餐前准备工作，为病患提供清洁卫生的餐具和用餐环境。</w:t>
      </w:r>
    </w:p>
    <w:p w:rsidR="008203C4" w:rsidRDefault="008203C4" w:rsidP="008203C4">
      <w:pPr>
        <w:pStyle w:val="afffffffff1"/>
      </w:pPr>
      <w:r>
        <w:rPr>
          <w:rFonts w:hint="eastAsia"/>
        </w:rPr>
        <w:t>应协助卧床或其他无法自行就餐的病患进行进食、饮水。</w:t>
      </w:r>
    </w:p>
    <w:p w:rsidR="008203C4" w:rsidRDefault="008203C4" w:rsidP="008203C4">
      <w:pPr>
        <w:pStyle w:val="afffffffff1"/>
      </w:pPr>
      <w:r>
        <w:rPr>
          <w:rFonts w:hint="eastAsia"/>
        </w:rPr>
        <w:t>应进行餐后清洁整理，包括病患进食时的衣物擦拭、更换，病患使用的餐具清洁、消毒，病患进食环境的收拾、清理。</w:t>
      </w:r>
    </w:p>
    <w:p w:rsidR="008203C4" w:rsidRDefault="008203C4" w:rsidP="008203C4">
      <w:pPr>
        <w:pStyle w:val="affd"/>
        <w:spacing w:before="156" w:after="156"/>
      </w:pPr>
      <w:r>
        <w:rPr>
          <w:rFonts w:hint="eastAsia"/>
        </w:rPr>
        <w:t>清洁照护</w:t>
      </w:r>
    </w:p>
    <w:p w:rsidR="008203C4" w:rsidRDefault="008203C4" w:rsidP="008203C4">
      <w:pPr>
        <w:pStyle w:val="afffffffff1"/>
      </w:pPr>
      <w:r>
        <w:rPr>
          <w:rFonts w:hint="eastAsia"/>
        </w:rPr>
        <w:t>应为病患清洁头面部、手、足、口腔</w:t>
      </w:r>
      <w:r w:rsidR="00B815F1">
        <w:rPr>
          <w:rFonts w:hint="eastAsia"/>
        </w:rPr>
        <w:t>（</w:t>
      </w:r>
      <w:r>
        <w:rPr>
          <w:rFonts w:hint="eastAsia"/>
        </w:rPr>
        <w:t>含活动性义齿</w:t>
      </w:r>
      <w:r w:rsidR="00B815F1">
        <w:rPr>
          <w:rFonts w:hint="eastAsia"/>
        </w:rPr>
        <w:t>）</w:t>
      </w:r>
      <w:r>
        <w:rPr>
          <w:rFonts w:hint="eastAsia"/>
        </w:rPr>
        <w:t>。</w:t>
      </w:r>
    </w:p>
    <w:p w:rsidR="008203C4" w:rsidRDefault="008203C4" w:rsidP="008203C4">
      <w:pPr>
        <w:pStyle w:val="afffffffff1"/>
      </w:pPr>
      <w:r>
        <w:rPr>
          <w:rFonts w:hint="eastAsia"/>
        </w:rPr>
        <w:t>应为卧床病患进行床上洗头、沐浴、擦浴。</w:t>
      </w:r>
    </w:p>
    <w:p w:rsidR="008203C4" w:rsidRDefault="008203C4" w:rsidP="008203C4">
      <w:pPr>
        <w:pStyle w:val="afffffffff1"/>
      </w:pPr>
      <w:r>
        <w:rPr>
          <w:rFonts w:hint="eastAsia"/>
        </w:rPr>
        <w:t>应为病患修剪指</w:t>
      </w:r>
      <w:r w:rsidR="00B815F1">
        <w:rPr>
          <w:rFonts w:hint="eastAsia"/>
        </w:rPr>
        <w:t>（</w:t>
      </w:r>
      <w:proofErr w:type="gramStart"/>
      <w:r>
        <w:rPr>
          <w:rFonts w:hint="eastAsia"/>
        </w:rPr>
        <w:t>趾</w:t>
      </w:r>
      <w:proofErr w:type="gramEnd"/>
      <w:r w:rsidR="00B815F1">
        <w:rPr>
          <w:rFonts w:hint="eastAsia"/>
        </w:rPr>
        <w:t>）</w:t>
      </w:r>
      <w:r>
        <w:rPr>
          <w:rFonts w:hint="eastAsia"/>
        </w:rPr>
        <w:t>甲、做好会阴清洁。</w:t>
      </w:r>
    </w:p>
    <w:p w:rsidR="008203C4" w:rsidRPr="00A46107" w:rsidRDefault="008203C4" w:rsidP="008203C4">
      <w:pPr>
        <w:pStyle w:val="afffffffff1"/>
      </w:pPr>
      <w:r>
        <w:rPr>
          <w:rFonts w:hint="eastAsia"/>
        </w:rPr>
        <w:t>应协</w:t>
      </w:r>
      <w:r w:rsidRPr="00A46107">
        <w:rPr>
          <w:rFonts w:hint="eastAsia"/>
        </w:rPr>
        <w:t>助病患穿脱、更换衣裤。</w:t>
      </w:r>
    </w:p>
    <w:p w:rsidR="008203C4" w:rsidRPr="00A46107" w:rsidRDefault="008203C4" w:rsidP="008203C4">
      <w:pPr>
        <w:pStyle w:val="afffffffff1"/>
      </w:pPr>
      <w:r w:rsidRPr="00A46107">
        <w:rPr>
          <w:rFonts w:hint="eastAsia"/>
        </w:rPr>
        <w:t>应为病患整理床位、更换与床上用品。</w:t>
      </w:r>
    </w:p>
    <w:p w:rsidR="008203C4" w:rsidRPr="00A46107" w:rsidRDefault="008203C4" w:rsidP="008203C4">
      <w:pPr>
        <w:pStyle w:val="affd"/>
        <w:spacing w:before="156" w:after="156"/>
      </w:pPr>
      <w:r w:rsidRPr="00A46107">
        <w:rPr>
          <w:rFonts w:hint="eastAsia"/>
        </w:rPr>
        <w:t>睡眠照护</w:t>
      </w:r>
    </w:p>
    <w:p w:rsidR="008203C4" w:rsidRPr="00A46107" w:rsidRDefault="008203C4" w:rsidP="008203C4">
      <w:pPr>
        <w:pStyle w:val="afffffffff1"/>
      </w:pPr>
      <w:r w:rsidRPr="00A46107">
        <w:rPr>
          <w:rFonts w:hint="eastAsia"/>
        </w:rPr>
        <w:t>应为病患做好睡前准备工作，保持病患休息环境温度、湿度适宜。</w:t>
      </w:r>
    </w:p>
    <w:p w:rsidR="008203C4" w:rsidRPr="00A46107" w:rsidRDefault="008203C4" w:rsidP="008203C4">
      <w:pPr>
        <w:pStyle w:val="afffffffff1"/>
      </w:pPr>
      <w:r w:rsidRPr="00A46107">
        <w:rPr>
          <w:rFonts w:hint="eastAsia"/>
        </w:rPr>
        <w:t>应使用促进睡眠方法帮助病患入眠。</w:t>
      </w:r>
    </w:p>
    <w:p w:rsidR="008203C4" w:rsidRPr="00A46107" w:rsidRDefault="008203C4" w:rsidP="008203C4">
      <w:pPr>
        <w:pStyle w:val="afffffffff1"/>
      </w:pPr>
      <w:r w:rsidRPr="00A46107">
        <w:rPr>
          <w:rFonts w:hint="eastAsia"/>
        </w:rPr>
        <w:t>应协助卧床病患翻身，并依据医嘱照护病患睡眠并记录状况。</w:t>
      </w:r>
    </w:p>
    <w:p w:rsidR="008203C4" w:rsidRPr="00A46107" w:rsidRDefault="008203C4" w:rsidP="008203C4">
      <w:pPr>
        <w:pStyle w:val="affd"/>
        <w:spacing w:before="156" w:after="156"/>
      </w:pPr>
      <w:r w:rsidRPr="00A46107">
        <w:rPr>
          <w:rFonts w:hint="eastAsia"/>
        </w:rPr>
        <w:t>用药照护</w:t>
      </w:r>
    </w:p>
    <w:p w:rsidR="008203C4" w:rsidRPr="00A46107" w:rsidRDefault="008203C4" w:rsidP="008203C4">
      <w:pPr>
        <w:pStyle w:val="afffffffff1"/>
      </w:pPr>
      <w:bookmarkStart w:id="50" w:name="_Hlk126942063"/>
      <w:r w:rsidRPr="00A46107">
        <w:rPr>
          <w:rFonts w:hint="eastAsia"/>
        </w:rPr>
        <w:t>应根据医嘱，按时按量按法提醒、协助病患用药，做到不乱服、不漏服、不错服。</w:t>
      </w:r>
    </w:p>
    <w:p w:rsidR="008203C4" w:rsidRPr="00A46107" w:rsidRDefault="008203C4" w:rsidP="008203C4">
      <w:pPr>
        <w:pStyle w:val="afffffffff1"/>
      </w:pPr>
      <w:r w:rsidRPr="00A46107">
        <w:rPr>
          <w:rFonts w:hint="eastAsia"/>
        </w:rPr>
        <w:t>应固定急救药品的存放位置，并按药品说明保存药品。</w:t>
      </w:r>
    </w:p>
    <w:bookmarkEnd w:id="50"/>
    <w:p w:rsidR="00F00CFA" w:rsidRPr="00A46107" w:rsidRDefault="00F00CFA" w:rsidP="00F00CFA">
      <w:pPr>
        <w:pStyle w:val="affd"/>
        <w:spacing w:before="156" w:after="156"/>
      </w:pPr>
      <w:r w:rsidRPr="00A46107">
        <w:rPr>
          <w:rFonts w:hint="eastAsia"/>
        </w:rPr>
        <w:t>排痰照护</w:t>
      </w:r>
    </w:p>
    <w:p w:rsidR="00F00CFA" w:rsidRPr="00A46107" w:rsidRDefault="00F00CFA" w:rsidP="00F00CFA">
      <w:pPr>
        <w:pStyle w:val="afffffffff1"/>
        <w:numPr>
          <w:ilvl w:val="0"/>
          <w:numId w:val="0"/>
        </w:numPr>
        <w:ind w:firstLineChars="200" w:firstLine="420"/>
      </w:pPr>
      <w:r w:rsidRPr="00A46107">
        <w:rPr>
          <w:rFonts w:hint="eastAsia"/>
        </w:rPr>
        <w:t>应通过叩背等方法协助病患排痰。</w:t>
      </w:r>
    </w:p>
    <w:p w:rsidR="008203C4" w:rsidRPr="00A46107" w:rsidRDefault="008203C4" w:rsidP="008203C4">
      <w:pPr>
        <w:pStyle w:val="affd"/>
        <w:spacing w:before="156" w:after="156"/>
      </w:pPr>
      <w:r w:rsidRPr="00A46107">
        <w:rPr>
          <w:rFonts w:hint="eastAsia"/>
        </w:rPr>
        <w:t>排泄照护</w:t>
      </w:r>
    </w:p>
    <w:p w:rsidR="008203C4" w:rsidRPr="00A46107" w:rsidRDefault="008203C4" w:rsidP="004516CB">
      <w:pPr>
        <w:pStyle w:val="afffffffff1"/>
      </w:pPr>
      <w:bookmarkStart w:id="51" w:name="_Hlk126941586"/>
      <w:r w:rsidRPr="00A46107">
        <w:rPr>
          <w:rFonts w:hint="eastAsia"/>
        </w:rPr>
        <w:t>应协助病患如厕、在床上使用便器等，为病患更换纸尿裤/尿垫</w:t>
      </w:r>
      <w:r w:rsidR="004516CB" w:rsidRPr="00A46107">
        <w:rPr>
          <w:rFonts w:hint="eastAsia"/>
        </w:rPr>
        <w:t>，使用开塞露、人工取便类辅助方法协助病患排便，记录排泄情况，如有异常及时告知病患及其家属</w:t>
      </w:r>
      <w:r w:rsidRPr="00A46107">
        <w:rPr>
          <w:rFonts w:hint="eastAsia"/>
        </w:rPr>
        <w:t>。</w:t>
      </w:r>
    </w:p>
    <w:bookmarkEnd w:id="51"/>
    <w:p w:rsidR="008203C4" w:rsidRPr="00A46107" w:rsidRDefault="008203C4" w:rsidP="008203C4">
      <w:pPr>
        <w:pStyle w:val="afffffffff1"/>
      </w:pPr>
      <w:r w:rsidRPr="00A46107">
        <w:rPr>
          <w:rFonts w:hint="eastAsia"/>
        </w:rPr>
        <w:lastRenderedPageBreak/>
        <w:t>应协助病患留取大小便标本。</w:t>
      </w:r>
    </w:p>
    <w:p w:rsidR="008203C4" w:rsidRPr="00A46107" w:rsidRDefault="008203C4" w:rsidP="008203C4">
      <w:pPr>
        <w:pStyle w:val="affd"/>
        <w:spacing w:before="156" w:after="156"/>
      </w:pPr>
      <w:r w:rsidRPr="00A46107">
        <w:rPr>
          <w:rFonts w:hint="eastAsia"/>
        </w:rPr>
        <w:t>移动照护</w:t>
      </w:r>
    </w:p>
    <w:p w:rsidR="008203C4" w:rsidRPr="00A46107" w:rsidRDefault="008203C4" w:rsidP="008203C4">
      <w:pPr>
        <w:pStyle w:val="afffffffff1"/>
      </w:pPr>
      <w:r w:rsidRPr="00A46107">
        <w:rPr>
          <w:rFonts w:hint="eastAsia"/>
        </w:rPr>
        <w:t>应协助病患用常用卧位卧床，如平卧位、侧卧位、半卧位、半坐位等。</w:t>
      </w:r>
    </w:p>
    <w:p w:rsidR="008203C4" w:rsidRPr="00A46107" w:rsidRDefault="008203C4" w:rsidP="008203C4">
      <w:pPr>
        <w:pStyle w:val="afffffffff1"/>
      </w:pPr>
      <w:r w:rsidRPr="00A46107">
        <w:rPr>
          <w:rFonts w:hint="eastAsia"/>
        </w:rPr>
        <w:t>应协助病患更换体位、协助病患上下床。</w:t>
      </w:r>
    </w:p>
    <w:p w:rsidR="008203C4" w:rsidRPr="00A46107" w:rsidRDefault="008203C4" w:rsidP="008203C4">
      <w:pPr>
        <w:pStyle w:val="afffffffff1"/>
      </w:pPr>
      <w:r w:rsidRPr="00A46107">
        <w:rPr>
          <w:rFonts w:hint="eastAsia"/>
        </w:rPr>
        <w:t>应使用搬运法、轮椅及平车转运法等帮助病患移动，使用辅助用具帮助病患出行，如轮椅、拐杖、助行器等。</w:t>
      </w:r>
    </w:p>
    <w:p w:rsidR="006A69DC" w:rsidRPr="00A46107" w:rsidRDefault="006A69DC" w:rsidP="006A69DC">
      <w:pPr>
        <w:pStyle w:val="affd"/>
        <w:spacing w:before="156" w:after="156"/>
      </w:pPr>
      <w:r w:rsidRPr="00A46107">
        <w:rPr>
          <w:rFonts w:hint="eastAsia"/>
        </w:rPr>
        <w:t>出行照护</w:t>
      </w:r>
    </w:p>
    <w:p w:rsidR="006A69DC" w:rsidRPr="00A46107" w:rsidRDefault="006A69DC" w:rsidP="00045DAF">
      <w:pPr>
        <w:pStyle w:val="afffffffff1"/>
      </w:pPr>
      <w:bookmarkStart w:id="52" w:name="_Hlk126942107"/>
      <w:r w:rsidRPr="00A46107">
        <w:rPr>
          <w:rFonts w:hint="eastAsia"/>
        </w:rPr>
        <w:t>应记录病患复诊时间，提醒</w:t>
      </w:r>
      <w:r w:rsidR="00960063" w:rsidRPr="00A46107">
        <w:rPr>
          <w:rFonts w:hint="eastAsia"/>
        </w:rPr>
        <w:t>并陪同</w:t>
      </w:r>
      <w:r w:rsidRPr="00A46107">
        <w:rPr>
          <w:rFonts w:hint="eastAsia"/>
        </w:rPr>
        <w:t>病患就诊，如病患身体出现不适需要</w:t>
      </w:r>
      <w:r w:rsidR="00960063" w:rsidRPr="00A46107">
        <w:rPr>
          <w:rFonts w:hint="eastAsia"/>
        </w:rPr>
        <w:t>临时</w:t>
      </w:r>
      <w:r w:rsidRPr="00A46107">
        <w:rPr>
          <w:rFonts w:hint="eastAsia"/>
        </w:rPr>
        <w:t>就诊，帮助病患联系医生</w:t>
      </w:r>
      <w:r w:rsidR="00960063" w:rsidRPr="00A46107">
        <w:rPr>
          <w:rFonts w:hint="eastAsia"/>
        </w:rPr>
        <w:t>及</w:t>
      </w:r>
      <w:r w:rsidR="00DF3EE9" w:rsidRPr="00A46107">
        <w:rPr>
          <w:rFonts w:hint="eastAsia"/>
        </w:rPr>
        <w:t>家属</w:t>
      </w:r>
      <w:r w:rsidRPr="00A46107">
        <w:rPr>
          <w:rFonts w:hint="eastAsia"/>
        </w:rPr>
        <w:t>，确定就诊时间</w:t>
      </w:r>
      <w:r w:rsidR="00960063" w:rsidRPr="00A46107">
        <w:rPr>
          <w:rFonts w:hint="eastAsia"/>
        </w:rPr>
        <w:t>，向医生反馈病患居家情况尤其是异常情况，记录就诊医嘱并报告病患</w:t>
      </w:r>
      <w:r w:rsidR="00DF3EE9" w:rsidRPr="00A46107">
        <w:rPr>
          <w:rFonts w:hint="eastAsia"/>
        </w:rPr>
        <w:t>家属</w:t>
      </w:r>
      <w:bookmarkEnd w:id="52"/>
      <w:r w:rsidR="00960063" w:rsidRPr="00A46107">
        <w:rPr>
          <w:rFonts w:hint="eastAsia"/>
        </w:rPr>
        <w:t>。</w:t>
      </w:r>
    </w:p>
    <w:p w:rsidR="006A69DC" w:rsidRPr="00A46107" w:rsidRDefault="006A69DC" w:rsidP="006A69DC">
      <w:pPr>
        <w:pStyle w:val="afffffffff1"/>
      </w:pPr>
      <w:bookmarkStart w:id="53" w:name="_Hlk126942137"/>
      <w:r w:rsidRPr="00A46107">
        <w:rPr>
          <w:rFonts w:hint="eastAsia"/>
        </w:rPr>
        <w:t>应陪伴病患</w:t>
      </w:r>
      <w:r w:rsidR="00960063" w:rsidRPr="00A46107">
        <w:rPr>
          <w:rFonts w:hint="eastAsia"/>
        </w:rPr>
        <w:t>日常</w:t>
      </w:r>
      <w:r w:rsidRPr="00A46107">
        <w:rPr>
          <w:rFonts w:hint="eastAsia"/>
        </w:rPr>
        <w:t>出行，提早查询天气等情况，为病患准备出行、就诊物品，如轮椅拐杖等助行器具、遮阳挡雨物品、饮食用品以及身份证、</w:t>
      </w:r>
      <w:proofErr w:type="gramStart"/>
      <w:r w:rsidRPr="00A46107">
        <w:rPr>
          <w:rFonts w:hint="eastAsia"/>
        </w:rPr>
        <w:t>医</w:t>
      </w:r>
      <w:proofErr w:type="gramEnd"/>
      <w:r w:rsidRPr="00A46107">
        <w:rPr>
          <w:rFonts w:hint="eastAsia"/>
        </w:rPr>
        <w:t>保卡、诊疗卡、病历档案等，行程中注意病患有无不适</w:t>
      </w:r>
      <w:bookmarkEnd w:id="53"/>
      <w:r w:rsidRPr="00A46107">
        <w:rPr>
          <w:rFonts w:hint="eastAsia"/>
        </w:rPr>
        <w:t>。</w:t>
      </w:r>
    </w:p>
    <w:p w:rsidR="006A69DC" w:rsidRPr="00A46107" w:rsidRDefault="006A69DC" w:rsidP="006A69DC">
      <w:pPr>
        <w:pStyle w:val="afffffffff1"/>
      </w:pPr>
      <w:bookmarkStart w:id="54" w:name="_Hlk126942145"/>
      <w:r w:rsidRPr="00A46107">
        <w:rPr>
          <w:rFonts w:hint="eastAsia"/>
        </w:rPr>
        <w:t>应为病患留置、送检诊疗检材，并注意各项标本取样、留置要求</w:t>
      </w:r>
      <w:bookmarkEnd w:id="54"/>
      <w:r w:rsidRPr="00A46107">
        <w:rPr>
          <w:rFonts w:hint="eastAsia"/>
        </w:rPr>
        <w:t>。</w:t>
      </w:r>
    </w:p>
    <w:p w:rsidR="008203C4" w:rsidRPr="00A46107" w:rsidRDefault="008203C4" w:rsidP="008203C4">
      <w:pPr>
        <w:pStyle w:val="affd"/>
        <w:spacing w:before="156" w:after="156"/>
      </w:pPr>
      <w:r w:rsidRPr="00A46107">
        <w:rPr>
          <w:rFonts w:hint="eastAsia"/>
        </w:rPr>
        <w:t>消毒隔离</w:t>
      </w:r>
    </w:p>
    <w:p w:rsidR="008203C4" w:rsidRPr="00A46107" w:rsidRDefault="008203C4" w:rsidP="008203C4">
      <w:pPr>
        <w:pStyle w:val="afffffffff1"/>
      </w:pPr>
      <w:r w:rsidRPr="00A46107">
        <w:rPr>
          <w:rFonts w:hint="eastAsia"/>
        </w:rPr>
        <w:t>应协助病患保持卫生，做好患者居住环境及使用物品的清洁与消毒。</w:t>
      </w:r>
    </w:p>
    <w:p w:rsidR="008203C4" w:rsidRPr="00A46107" w:rsidRDefault="008203C4" w:rsidP="008203C4">
      <w:pPr>
        <w:pStyle w:val="afffffffff1"/>
      </w:pPr>
      <w:r w:rsidRPr="00A46107">
        <w:rPr>
          <w:rFonts w:hint="eastAsia"/>
        </w:rPr>
        <w:t>应协助穿脱隔离衣、戴（脱）手套、帽子、口罩等。</w:t>
      </w:r>
    </w:p>
    <w:p w:rsidR="008203C4" w:rsidRPr="00A46107" w:rsidRDefault="008203C4" w:rsidP="008203C4">
      <w:pPr>
        <w:pStyle w:val="affd"/>
        <w:spacing w:before="156" w:after="156"/>
      </w:pPr>
      <w:r w:rsidRPr="00A46107">
        <w:rPr>
          <w:rFonts w:hint="eastAsia"/>
        </w:rPr>
        <w:t>安全与急救</w:t>
      </w:r>
    </w:p>
    <w:p w:rsidR="008203C4" w:rsidRPr="00A46107" w:rsidRDefault="008203C4" w:rsidP="008203C4">
      <w:pPr>
        <w:pStyle w:val="afffffffff1"/>
      </w:pPr>
      <w:r w:rsidRPr="00A46107">
        <w:rPr>
          <w:rFonts w:hint="eastAsia"/>
        </w:rPr>
        <w:t>应做好病患安全防护，包括跌倒、坠床、噎食、误吸、烫伤、压力性损伤、管路滑脱等。</w:t>
      </w:r>
    </w:p>
    <w:p w:rsidR="008203C4" w:rsidRPr="00A46107" w:rsidRDefault="008203C4" w:rsidP="008203C4">
      <w:pPr>
        <w:pStyle w:val="afffffffff1"/>
      </w:pPr>
      <w:r w:rsidRPr="00A46107">
        <w:rPr>
          <w:rFonts w:hint="eastAsia"/>
        </w:rPr>
        <w:t>应协助病患使用保护用具，并做好病患保护用具的日常检查维护。</w:t>
      </w:r>
    </w:p>
    <w:p w:rsidR="008203C4" w:rsidRPr="00A46107" w:rsidRDefault="008203C4" w:rsidP="008203C4">
      <w:pPr>
        <w:pStyle w:val="afffffffff1"/>
      </w:pPr>
      <w:r w:rsidRPr="00A46107">
        <w:rPr>
          <w:rFonts w:hint="eastAsia"/>
        </w:rPr>
        <w:t>应运用初级急救技术、心肺复苏术</w:t>
      </w:r>
      <w:r w:rsidR="00B815F1" w:rsidRPr="00A46107">
        <w:rPr>
          <w:rFonts w:hint="eastAsia"/>
        </w:rPr>
        <w:t>（</w:t>
      </w:r>
      <w:r w:rsidRPr="00A46107">
        <w:rPr>
          <w:rFonts w:hint="eastAsia"/>
        </w:rPr>
        <w:t>CPR</w:t>
      </w:r>
      <w:r w:rsidR="00B815F1" w:rsidRPr="00A46107">
        <w:rPr>
          <w:rFonts w:hint="eastAsia"/>
        </w:rPr>
        <w:t>）</w:t>
      </w:r>
      <w:r w:rsidRPr="00A46107">
        <w:rPr>
          <w:rFonts w:hint="eastAsia"/>
        </w:rPr>
        <w:t>等为出现危急情况的病患进行急救。</w:t>
      </w:r>
    </w:p>
    <w:p w:rsidR="008203C4" w:rsidRPr="00A46107" w:rsidRDefault="008203C4" w:rsidP="008203C4">
      <w:pPr>
        <w:pStyle w:val="afffffffff1"/>
      </w:pPr>
      <w:r w:rsidRPr="00A46107">
        <w:rPr>
          <w:rFonts w:hint="eastAsia"/>
        </w:rPr>
        <w:t>应做好其他突发事件中涉及的应急处理。</w:t>
      </w:r>
    </w:p>
    <w:p w:rsidR="008203C4" w:rsidRPr="00A46107" w:rsidRDefault="008203C4" w:rsidP="008203C4">
      <w:pPr>
        <w:pStyle w:val="affd"/>
        <w:spacing w:before="156" w:after="156"/>
      </w:pPr>
      <w:r w:rsidRPr="00A46107">
        <w:rPr>
          <w:rFonts w:hint="eastAsia"/>
        </w:rPr>
        <w:t>康复照护</w:t>
      </w:r>
    </w:p>
    <w:p w:rsidR="008203C4" w:rsidRPr="00A46107" w:rsidRDefault="008203C4" w:rsidP="008203C4">
      <w:pPr>
        <w:pStyle w:val="afffffffff1"/>
        <w:numPr>
          <w:ilvl w:val="0"/>
          <w:numId w:val="0"/>
        </w:numPr>
        <w:ind w:firstLineChars="200" w:firstLine="420"/>
      </w:pPr>
      <w:r w:rsidRPr="00A46107">
        <w:rPr>
          <w:rFonts w:hint="eastAsia"/>
        </w:rPr>
        <w:t>应根据医嘱，协助病患开展康复运动，包括身体活动、协助功能位摆放、协助肢体被动活动等。</w:t>
      </w:r>
    </w:p>
    <w:p w:rsidR="008203C4" w:rsidRPr="00A46107" w:rsidRDefault="008203C4" w:rsidP="008203C4">
      <w:pPr>
        <w:pStyle w:val="affd"/>
        <w:spacing w:before="156" w:after="156"/>
      </w:pPr>
      <w:r w:rsidRPr="00A46107">
        <w:rPr>
          <w:rFonts w:hint="eastAsia"/>
        </w:rPr>
        <w:t>身心健康照护</w:t>
      </w:r>
    </w:p>
    <w:p w:rsidR="00562AC0" w:rsidRPr="00A46107" w:rsidRDefault="00562AC0" w:rsidP="00562AC0">
      <w:pPr>
        <w:pStyle w:val="afffffffff1"/>
      </w:pPr>
      <w:bookmarkStart w:id="55" w:name="_Hlk126941751"/>
      <w:r w:rsidRPr="00A46107">
        <w:rPr>
          <w:rFonts w:hint="eastAsia"/>
        </w:rPr>
        <w:t>应为病患测量、记录体温、脉搏、血压、血糖等，并向病患及其</w:t>
      </w:r>
      <w:r w:rsidR="00DF3EE9" w:rsidRPr="00A46107">
        <w:rPr>
          <w:rFonts w:hint="eastAsia"/>
        </w:rPr>
        <w:t>家属</w:t>
      </w:r>
      <w:r w:rsidRPr="00A46107">
        <w:rPr>
          <w:rFonts w:hint="eastAsia"/>
        </w:rPr>
        <w:t>报告异常情况。</w:t>
      </w:r>
      <w:bookmarkEnd w:id="55"/>
    </w:p>
    <w:p w:rsidR="008203C4" w:rsidRPr="00A46107" w:rsidRDefault="008203C4" w:rsidP="008203C4">
      <w:pPr>
        <w:pStyle w:val="afffffffff1"/>
      </w:pPr>
      <w:r w:rsidRPr="00A46107">
        <w:rPr>
          <w:rFonts w:hint="eastAsia"/>
        </w:rPr>
        <w:t>应辨识病患情绪变化，使用适宜的沟通技巧鼓励病患倾诉，疏导病患不良情绪。</w:t>
      </w:r>
    </w:p>
    <w:p w:rsidR="008203C4" w:rsidRPr="00A46107" w:rsidRDefault="008203C4" w:rsidP="008203C4">
      <w:pPr>
        <w:pStyle w:val="afffffffff1"/>
      </w:pPr>
      <w:r w:rsidRPr="00A46107">
        <w:rPr>
          <w:rFonts w:hint="eastAsia"/>
        </w:rPr>
        <w:t>应定期和病患及其家属沟通，根据需求改进、提升服务质量。</w:t>
      </w:r>
    </w:p>
    <w:p w:rsidR="008203C4" w:rsidRPr="00A46107" w:rsidRDefault="008203C4" w:rsidP="008203C4">
      <w:pPr>
        <w:pStyle w:val="afffffffff1"/>
      </w:pPr>
      <w:r w:rsidRPr="00A46107">
        <w:rPr>
          <w:rFonts w:hint="eastAsia"/>
        </w:rPr>
        <w:t>应向病患及其家属普及饮食、生活、运动、康复等方面的知识。</w:t>
      </w:r>
    </w:p>
    <w:p w:rsidR="00065DC4" w:rsidRPr="00A46107" w:rsidRDefault="00065DC4" w:rsidP="00065DC4">
      <w:pPr>
        <w:pStyle w:val="affd"/>
        <w:spacing w:before="156" w:after="156"/>
      </w:pPr>
      <w:r w:rsidRPr="00A46107">
        <w:rPr>
          <w:rFonts w:hint="eastAsia"/>
        </w:rPr>
        <w:t>安宁照护</w:t>
      </w:r>
    </w:p>
    <w:p w:rsidR="00065DC4" w:rsidRPr="00A46107" w:rsidRDefault="00065DC4" w:rsidP="00065DC4">
      <w:pPr>
        <w:pStyle w:val="afffffffff1"/>
      </w:pPr>
      <w:bookmarkStart w:id="56" w:name="_Hlk126942180"/>
      <w:r w:rsidRPr="00A46107">
        <w:rPr>
          <w:rFonts w:hint="eastAsia"/>
        </w:rPr>
        <w:t>应与临终病患慰藉交流和陪伴。</w:t>
      </w:r>
    </w:p>
    <w:p w:rsidR="00065DC4" w:rsidRPr="00A46107" w:rsidRDefault="00065DC4" w:rsidP="00065DC4">
      <w:pPr>
        <w:pStyle w:val="afffffffff1"/>
      </w:pPr>
      <w:r w:rsidRPr="00A46107">
        <w:rPr>
          <w:rFonts w:hint="eastAsia"/>
        </w:rPr>
        <w:t>应依据医嘱实施安宁照护。</w:t>
      </w:r>
    </w:p>
    <w:p w:rsidR="00065DC4" w:rsidRPr="00A46107" w:rsidRDefault="00065DC4" w:rsidP="00065DC4">
      <w:pPr>
        <w:pStyle w:val="afffffffff1"/>
      </w:pPr>
      <w:r w:rsidRPr="00A46107">
        <w:rPr>
          <w:rFonts w:hint="eastAsia"/>
        </w:rPr>
        <w:t>应照顾临终病患的隐私和尊严。</w:t>
      </w:r>
    </w:p>
    <w:p w:rsidR="00065DC4" w:rsidRPr="00A46107" w:rsidRDefault="00065DC4" w:rsidP="00065DC4">
      <w:pPr>
        <w:pStyle w:val="afffffffff1"/>
      </w:pPr>
      <w:r w:rsidRPr="00A46107">
        <w:rPr>
          <w:rFonts w:hint="eastAsia"/>
        </w:rPr>
        <w:t>应协助病患家属料理病患后事。</w:t>
      </w:r>
    </w:p>
    <w:bookmarkEnd w:id="56"/>
    <w:p w:rsidR="008203C4" w:rsidRPr="00A46107" w:rsidRDefault="008203C4" w:rsidP="008203C4">
      <w:pPr>
        <w:pStyle w:val="affc"/>
        <w:spacing w:before="312" w:after="312"/>
      </w:pPr>
      <w:r w:rsidRPr="00A46107">
        <w:rPr>
          <w:rFonts w:hint="eastAsia"/>
        </w:rPr>
        <w:t>服务监督、投诉与改进</w:t>
      </w:r>
    </w:p>
    <w:p w:rsidR="008203C4" w:rsidRPr="00A46107" w:rsidRDefault="008203C4" w:rsidP="005E1BB7">
      <w:pPr>
        <w:pStyle w:val="affd"/>
        <w:spacing w:before="156" w:after="156"/>
      </w:pPr>
      <w:r w:rsidRPr="00A46107">
        <w:rPr>
          <w:rFonts w:hint="eastAsia"/>
        </w:rPr>
        <w:lastRenderedPageBreak/>
        <w:t>服务监督</w:t>
      </w:r>
    </w:p>
    <w:p w:rsidR="008203C4" w:rsidRPr="00A46107" w:rsidRDefault="008203C4" w:rsidP="005E1BB7">
      <w:pPr>
        <w:pStyle w:val="afffffffff1"/>
      </w:pPr>
      <w:r w:rsidRPr="00A46107">
        <w:rPr>
          <w:rFonts w:hint="eastAsia"/>
        </w:rPr>
        <w:t>应采用电话、聊天工具、上门面谈、互联网、平台等形式对居家病患护理员能力、服务效果、服务过程等方面进行顾客满意度调查。</w:t>
      </w:r>
    </w:p>
    <w:p w:rsidR="008203C4" w:rsidRPr="00A46107" w:rsidRDefault="008203C4" w:rsidP="005E1BB7">
      <w:pPr>
        <w:pStyle w:val="afffffffff1"/>
      </w:pPr>
      <w:r w:rsidRPr="00A46107">
        <w:rPr>
          <w:rFonts w:hint="eastAsia"/>
        </w:rPr>
        <w:t>应定期进行回访，对于病患及其家属反映的不满意情况，确认服务改进情况，并对回访情况进行评估记录。</w:t>
      </w:r>
    </w:p>
    <w:p w:rsidR="008203C4" w:rsidRPr="00A46107" w:rsidRDefault="008203C4" w:rsidP="005E1BB7">
      <w:pPr>
        <w:pStyle w:val="affd"/>
        <w:spacing w:before="156" w:after="156"/>
      </w:pPr>
      <w:r w:rsidRPr="00A46107">
        <w:rPr>
          <w:rFonts w:hint="eastAsia"/>
        </w:rPr>
        <w:t>投诉处理</w:t>
      </w:r>
    </w:p>
    <w:p w:rsidR="008203C4" w:rsidRPr="00A46107" w:rsidRDefault="008203C4" w:rsidP="005E1BB7">
      <w:pPr>
        <w:pStyle w:val="affffb"/>
        <w:ind w:firstLine="420"/>
      </w:pPr>
      <w:r w:rsidRPr="00A46107">
        <w:rPr>
          <w:rFonts w:hint="eastAsia"/>
        </w:rPr>
        <w:t>主动接受社会监督，对外公布监督、投诉电话。投诉事件的处理应符合DB44/T 2317—2021的规定。</w:t>
      </w:r>
    </w:p>
    <w:p w:rsidR="008203C4" w:rsidRPr="00A46107" w:rsidRDefault="008203C4" w:rsidP="005E1BB7">
      <w:pPr>
        <w:pStyle w:val="affd"/>
        <w:spacing w:before="156" w:after="156"/>
      </w:pPr>
      <w:r w:rsidRPr="00A46107">
        <w:rPr>
          <w:rFonts w:hint="eastAsia"/>
        </w:rPr>
        <w:t>纠纷处理</w:t>
      </w:r>
    </w:p>
    <w:p w:rsidR="008203C4" w:rsidRPr="00A46107" w:rsidRDefault="008203C4" w:rsidP="005E1BB7">
      <w:pPr>
        <w:pStyle w:val="affffb"/>
        <w:ind w:firstLine="420"/>
      </w:pPr>
      <w:r w:rsidRPr="00A46107">
        <w:rPr>
          <w:rFonts w:hint="eastAsia"/>
        </w:rPr>
        <w:t>居家病患护理员在服务过程中与病患及其家属等发生纠纷时，应及时向居家病患陪护服务经营机构反映，并由居家病患陪护服务经营机构负责纠纷处理和解决，包括：</w:t>
      </w:r>
    </w:p>
    <w:p w:rsidR="008203C4" w:rsidRPr="00A46107" w:rsidRDefault="008203C4" w:rsidP="005E1BB7">
      <w:pPr>
        <w:pStyle w:val="affffb"/>
        <w:ind w:firstLine="420"/>
      </w:pPr>
      <w:r w:rsidRPr="00A46107">
        <w:rPr>
          <w:rFonts w:hint="eastAsia"/>
        </w:rPr>
        <w:t>——协商处理；</w:t>
      </w:r>
    </w:p>
    <w:p w:rsidR="008203C4" w:rsidRPr="00A46107" w:rsidRDefault="008203C4" w:rsidP="005E1BB7">
      <w:pPr>
        <w:pStyle w:val="affffb"/>
        <w:ind w:firstLine="420"/>
      </w:pPr>
      <w:r w:rsidRPr="00A46107">
        <w:rPr>
          <w:rFonts w:hint="eastAsia"/>
        </w:rPr>
        <w:t>——由当地消费者委员会、行业协会调解；</w:t>
      </w:r>
    </w:p>
    <w:p w:rsidR="008203C4" w:rsidRPr="00A46107" w:rsidRDefault="008203C4" w:rsidP="005E1BB7">
      <w:pPr>
        <w:pStyle w:val="affffb"/>
        <w:ind w:firstLine="420"/>
      </w:pPr>
      <w:r w:rsidRPr="00A46107">
        <w:rPr>
          <w:rFonts w:hint="eastAsia"/>
        </w:rPr>
        <w:t>——由相关行政管理单位、法院等处理；</w:t>
      </w:r>
    </w:p>
    <w:p w:rsidR="008203C4" w:rsidRPr="00A46107" w:rsidRDefault="008203C4" w:rsidP="005E1BB7">
      <w:pPr>
        <w:pStyle w:val="affffb"/>
        <w:ind w:firstLine="420"/>
      </w:pPr>
      <w:r w:rsidRPr="00A46107">
        <w:rPr>
          <w:rFonts w:hint="eastAsia"/>
        </w:rPr>
        <w:t>——其他方式。</w:t>
      </w:r>
    </w:p>
    <w:p w:rsidR="008203C4" w:rsidRPr="00A46107" w:rsidRDefault="008203C4" w:rsidP="005E1BB7">
      <w:pPr>
        <w:pStyle w:val="affd"/>
        <w:spacing w:before="156" w:after="156"/>
      </w:pPr>
      <w:r w:rsidRPr="00A46107">
        <w:rPr>
          <w:rFonts w:hint="eastAsia"/>
        </w:rPr>
        <w:t>服务改进</w:t>
      </w:r>
    </w:p>
    <w:p w:rsidR="008203C4" w:rsidRPr="00A46107" w:rsidRDefault="008203C4" w:rsidP="005E1BB7">
      <w:pPr>
        <w:pStyle w:val="afffffffff1"/>
      </w:pPr>
      <w:r w:rsidRPr="00A46107">
        <w:rPr>
          <w:rFonts w:hint="eastAsia"/>
        </w:rPr>
        <w:t>居家病患陪护服务经营机构应采取措施对服务质量问题进行纠正，并消除或降低其造成的不良影响。</w:t>
      </w:r>
    </w:p>
    <w:p w:rsidR="008203C4" w:rsidRPr="00A46107" w:rsidRDefault="008203C4" w:rsidP="005E1BB7">
      <w:pPr>
        <w:pStyle w:val="afffffffff1"/>
      </w:pPr>
      <w:r w:rsidRPr="00A46107">
        <w:rPr>
          <w:rFonts w:hint="eastAsia"/>
        </w:rPr>
        <w:t>居家病患陪护服务经营机构应分析服务质量问题产生的原因，制定整改措施，并及时整改落实。</w:t>
      </w:r>
    </w:p>
    <w:p w:rsidR="005E1BB7" w:rsidRPr="00A46107" w:rsidRDefault="005E1BB7" w:rsidP="005E1BB7">
      <w:pPr>
        <w:pStyle w:val="afffffffff1"/>
        <w:numPr>
          <w:ilvl w:val="0"/>
          <w:numId w:val="0"/>
        </w:numPr>
      </w:pPr>
    </w:p>
    <w:p w:rsidR="005E1BB7" w:rsidRPr="00A46107" w:rsidRDefault="005E1BB7" w:rsidP="005E1BB7">
      <w:pPr>
        <w:pStyle w:val="affffb"/>
        <w:ind w:firstLineChars="0" w:firstLine="0"/>
        <w:jc w:val="center"/>
      </w:pPr>
      <w:bookmarkStart w:id="57" w:name="BookMark8"/>
      <w:bookmarkEnd w:id="23"/>
      <w:r w:rsidRPr="00A46107">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bookmarkEnd w:id="57"/>
    </w:p>
    <w:sectPr w:rsidR="005E1BB7" w:rsidRPr="00A46107"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9E0" w:rsidRDefault="000809E0" w:rsidP="00D86DB7">
      <w:r>
        <w:separator/>
      </w:r>
    </w:p>
    <w:p w:rsidR="000809E0" w:rsidRDefault="000809E0"/>
    <w:p w:rsidR="000809E0" w:rsidRDefault="000809E0"/>
  </w:endnote>
  <w:endnote w:type="continuationSeparator" w:id="0">
    <w:p w:rsidR="000809E0" w:rsidRDefault="000809E0" w:rsidP="00D86DB7">
      <w:r>
        <w:continuationSeparator/>
      </w:r>
    </w:p>
    <w:p w:rsidR="000809E0" w:rsidRDefault="000809E0"/>
    <w:p w:rsidR="000809E0" w:rsidRDefault="0008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9E0" w:rsidRDefault="000809E0" w:rsidP="00D86DB7">
      <w:r>
        <w:separator/>
      </w:r>
    </w:p>
  </w:footnote>
  <w:footnote w:type="continuationSeparator" w:id="0">
    <w:p w:rsidR="000809E0" w:rsidRDefault="000809E0" w:rsidP="00D86DB7">
      <w:r>
        <w:continuationSeparator/>
      </w:r>
    </w:p>
    <w:p w:rsidR="000809E0" w:rsidRDefault="000809E0"/>
    <w:p w:rsidR="000809E0" w:rsidRDefault="00080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CD0EFA">
      <w:rPr>
        <w:noProof/>
        <w:lang w:val="fr-FR"/>
      </w:rPr>
      <w:t>DB 44/T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891D05">
      <w:t>DB 44/T XXXX</w:t>
    </w:r>
    <w:r w:rsidR="00891D05">
      <w:t>—</w:t>
    </w:r>
    <w:r w:rsidR="00891D0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color w:val="auto"/>
        <w:sz w:val="21"/>
        <w:szCs w:val="21"/>
      </w:rPr>
    </w:lvl>
    <w:lvl w:ilvl="1">
      <w:start w:val="1"/>
      <w:numFmt w:val="decimal"/>
      <w:suff w:val="nothing"/>
      <w:lvlText w:val="%1.%2　"/>
      <w:lvlJc w:val="left"/>
      <w:pPr>
        <w:ind w:left="315"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840" w:firstLine="0"/>
      </w:pPr>
      <w:rPr>
        <w:rFonts w:ascii="黑体" w:eastAsia="黑体" w:hAnsi="Times New Roman" w:hint="eastAsia"/>
        <w:b w:val="0"/>
        <w:i w:val="0"/>
        <w:sz w:val="21"/>
      </w:rPr>
    </w:lvl>
    <w:lvl w:ilvl="5">
      <w:start w:val="1"/>
      <w:numFmt w:val="decimal"/>
      <w:suff w:val="nothing"/>
      <w:lvlText w:val="%1.%2.%3.%4.%5.%6　"/>
      <w:lvlJc w:val="left"/>
      <w:pPr>
        <w:ind w:left="126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8"/>
  </w:num>
  <w:num w:numId="8">
    <w:abstractNumId w:val="9"/>
  </w:num>
  <w:num w:numId="9">
    <w:abstractNumId w:val="17"/>
  </w:num>
  <w:num w:numId="10">
    <w:abstractNumId w:val="25"/>
  </w:num>
  <w:num w:numId="11">
    <w:abstractNumId w:val="4"/>
  </w:num>
  <w:num w:numId="12">
    <w:abstractNumId w:val="15"/>
  </w:num>
  <w:num w:numId="13">
    <w:abstractNumId w:val="26"/>
  </w:num>
  <w:num w:numId="14">
    <w:abstractNumId w:val="12"/>
  </w:num>
  <w:num w:numId="15">
    <w:abstractNumId w:val="6"/>
  </w:num>
  <w:num w:numId="16">
    <w:abstractNumId w:val="11"/>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3"/>
  </w:num>
  <w:num w:numId="28">
    <w:abstractNumId w:val="31"/>
  </w:num>
  <w:num w:numId="29">
    <w:abstractNumId w:val="28"/>
  </w:num>
  <w:num w:numId="30">
    <w:abstractNumId w:val="27"/>
  </w:num>
  <w:num w:numId="31">
    <w:abstractNumId w:val="1"/>
  </w:num>
  <w:num w:numId="32">
    <w:abstractNumId w:val="28"/>
  </w:num>
  <w:num w:numId="33">
    <w:abstractNumId w:val="10"/>
  </w:num>
  <w:num w:numId="34">
    <w:abstractNumId w:val="28"/>
  </w:num>
  <w:num w:numId="35">
    <w:abstractNumId w:val="28"/>
  </w:num>
  <w:num w:numId="36">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attachedTemplate r:id="rId1"/>
  <w:stylePaneSortMethod w:val="0000"/>
  <w:documentProtection w:edit="forms" w:enforcement="1" w:cryptProviderType="rsaAES" w:cryptAlgorithmClass="hash" w:cryptAlgorithmType="typeAny" w:cryptAlgorithmSid="14" w:cryptSpinCount="100000" w:hash="vrt0YbdgUKMBxhUs11DdaES26eY4qInPKWw8YKuNP1PtaWOV3mQI1ORNXtWsaQTvme1JCDd7LAVew9zhLi7vIw==" w:salt="LBu3OOVaqjVBqcKHh6CBV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C4"/>
    <w:rsid w:val="0000040A"/>
    <w:rsid w:val="00000A94"/>
    <w:rsid w:val="00001972"/>
    <w:rsid w:val="00001D9A"/>
    <w:rsid w:val="00007B3A"/>
    <w:rsid w:val="000107E0"/>
    <w:rsid w:val="00011FDE"/>
    <w:rsid w:val="00012FFD"/>
    <w:rsid w:val="00014162"/>
    <w:rsid w:val="00014340"/>
    <w:rsid w:val="00016A9C"/>
    <w:rsid w:val="00020273"/>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DC4"/>
    <w:rsid w:val="00067F1E"/>
    <w:rsid w:val="00071CC0"/>
    <w:rsid w:val="00073C8C"/>
    <w:rsid w:val="00077B64"/>
    <w:rsid w:val="000809E0"/>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2D4"/>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368"/>
    <w:rsid w:val="00302F5F"/>
    <w:rsid w:val="003034F2"/>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16C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AC0"/>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BB7"/>
    <w:rsid w:val="005E2335"/>
    <w:rsid w:val="005E34CA"/>
    <w:rsid w:val="005E3C18"/>
    <w:rsid w:val="005E6812"/>
    <w:rsid w:val="005E7881"/>
    <w:rsid w:val="005E78E0"/>
    <w:rsid w:val="005E7D29"/>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4B3"/>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69DC"/>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757"/>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3C4"/>
    <w:rsid w:val="008209E6"/>
    <w:rsid w:val="00823303"/>
    <w:rsid w:val="008233B2"/>
    <w:rsid w:val="00823A9F"/>
    <w:rsid w:val="00823C85"/>
    <w:rsid w:val="00825138"/>
    <w:rsid w:val="008269DD"/>
    <w:rsid w:val="00830621"/>
    <w:rsid w:val="0083348C"/>
    <w:rsid w:val="008373D3"/>
    <w:rsid w:val="00837C72"/>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D05"/>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8D3"/>
    <w:rsid w:val="009245F5"/>
    <w:rsid w:val="009249EC"/>
    <w:rsid w:val="009273B3"/>
    <w:rsid w:val="009305B5"/>
    <w:rsid w:val="009429D5"/>
    <w:rsid w:val="00942BF1"/>
    <w:rsid w:val="00945180"/>
    <w:rsid w:val="00945428"/>
    <w:rsid w:val="0094607B"/>
    <w:rsid w:val="00953604"/>
    <w:rsid w:val="0095496B"/>
    <w:rsid w:val="00960063"/>
    <w:rsid w:val="009610DC"/>
    <w:rsid w:val="00961490"/>
    <w:rsid w:val="0096381A"/>
    <w:rsid w:val="00965E04"/>
    <w:rsid w:val="009674AD"/>
    <w:rsid w:val="00967D2E"/>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534A"/>
    <w:rsid w:val="009D6BCA"/>
    <w:rsid w:val="009E0F62"/>
    <w:rsid w:val="009E4A58"/>
    <w:rsid w:val="009E5A2D"/>
    <w:rsid w:val="009E5AB2"/>
    <w:rsid w:val="009E6219"/>
    <w:rsid w:val="009F03B3"/>
    <w:rsid w:val="009F2F4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107"/>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601"/>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45B"/>
    <w:rsid w:val="00B758BF"/>
    <w:rsid w:val="00B77EC8"/>
    <w:rsid w:val="00B815F1"/>
    <w:rsid w:val="00B827A6"/>
    <w:rsid w:val="00B831CE"/>
    <w:rsid w:val="00B86677"/>
    <w:rsid w:val="00B87131"/>
    <w:rsid w:val="00B939B1"/>
    <w:rsid w:val="00B96D40"/>
    <w:rsid w:val="00B97386"/>
    <w:rsid w:val="00BA263B"/>
    <w:rsid w:val="00BA36A7"/>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457"/>
    <w:rsid w:val="00CC038D"/>
    <w:rsid w:val="00CC08DB"/>
    <w:rsid w:val="00CC39FF"/>
    <w:rsid w:val="00CC3C2F"/>
    <w:rsid w:val="00CC4AC8"/>
    <w:rsid w:val="00CC5233"/>
    <w:rsid w:val="00CC5DE6"/>
    <w:rsid w:val="00CC6E4E"/>
    <w:rsid w:val="00CC6FE8"/>
    <w:rsid w:val="00CC7202"/>
    <w:rsid w:val="00CD0EFA"/>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EE9"/>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1A"/>
    <w:rsid w:val="00EE54A6"/>
    <w:rsid w:val="00EE613F"/>
    <w:rsid w:val="00EE7295"/>
    <w:rsid w:val="00EE7869"/>
    <w:rsid w:val="00EF054A"/>
    <w:rsid w:val="00EF3235"/>
    <w:rsid w:val="00EF7E72"/>
    <w:rsid w:val="00F00CFA"/>
    <w:rsid w:val="00F06D37"/>
    <w:rsid w:val="00F07B9D"/>
    <w:rsid w:val="00F11586"/>
    <w:rsid w:val="00F1183B"/>
    <w:rsid w:val="00F11C9F"/>
    <w:rsid w:val="00F12263"/>
    <w:rsid w:val="00F1409D"/>
    <w:rsid w:val="00F14214"/>
    <w:rsid w:val="00F157A9"/>
    <w:rsid w:val="00F25BB6"/>
    <w:rsid w:val="00F26B7E"/>
    <w:rsid w:val="00F27A3B"/>
    <w:rsid w:val="00F3330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CCAB3"/>
  <w15:docId w15:val="{71DD2EC8-9583-4CCF-AB8C-AB36A1F8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rsid w:val="008203C4"/>
    <w:pPr>
      <w:autoSpaceDE w:val="0"/>
      <w:autoSpaceDN w:val="0"/>
      <w:ind w:firstLineChars="200" w:firstLine="200"/>
      <w:jc w:val="both"/>
    </w:pPr>
    <w:rPr>
      <w:rFonts w:ascii="宋体" w:hAnsi="Times New Roman"/>
      <w:sz w:val="21"/>
    </w:rPr>
  </w:style>
  <w:style w:type="paragraph" w:customStyle="1" w:styleId="afffffffffffc">
    <w:name w:val="一级条标题"/>
    <w:next w:val="afffffffffffb"/>
    <w:link w:val="Char0"/>
    <w:rsid w:val="008203C4"/>
    <w:pPr>
      <w:ind w:left="315"/>
      <w:outlineLvl w:val="2"/>
    </w:pPr>
    <w:rPr>
      <w:rFonts w:ascii="Times New Roman" w:eastAsia="黑体" w:hAnsi="Times New Roman"/>
      <w:sz w:val="21"/>
    </w:rPr>
  </w:style>
  <w:style w:type="character" w:customStyle="1" w:styleId="Char0">
    <w:name w:val="一级条标题 Char"/>
    <w:link w:val="afffffffffffc"/>
    <w:rsid w:val="008203C4"/>
    <w:rPr>
      <w:rFonts w:ascii="Times New Roman" w:eastAsia="黑体" w:hAnsi="Times New Roman"/>
      <w:sz w:val="21"/>
    </w:rPr>
  </w:style>
  <w:style w:type="paragraph" w:customStyle="1" w:styleId="CharCharCharChar">
    <w:name w:val="Char Char Char Char"/>
    <w:basedOn w:val="afff5"/>
    <w:semiHidden/>
    <w:rsid w:val="008203C4"/>
    <w:pPr>
      <w:widowControl/>
      <w:adjustRightInd/>
      <w:spacing w:after="160" w:line="240" w:lineRule="exact"/>
      <w:jc w:val="left"/>
    </w:pPr>
    <w:rPr>
      <w:rFonts w:ascii="Verdana" w:eastAsia="仿宋_GB2312" w:hAnsi="Verdana"/>
      <w:kern w:val="0"/>
      <w:sz w:val="24"/>
      <w:szCs w:val="20"/>
      <w:lang w:eastAsia="en-US"/>
    </w:rPr>
  </w:style>
  <w:style w:type="paragraph" w:customStyle="1" w:styleId="afffffffffffd">
    <w:name w:val="章标题"/>
    <w:next w:val="afffffffffffb"/>
    <w:rsid w:val="008203C4"/>
    <w:pPr>
      <w:spacing w:beforeLines="50" w:before="50" w:afterLines="50" w:after="50"/>
      <w:jc w:val="both"/>
      <w:outlineLvl w:val="1"/>
    </w:pPr>
    <w:rPr>
      <w:rFonts w:ascii="黑体" w:eastAsia="黑体" w:hAnsi="Times New Roman"/>
      <w:sz w:val="21"/>
    </w:rPr>
  </w:style>
  <w:style w:type="paragraph" w:customStyle="1" w:styleId="afffffffffffe">
    <w:name w:val="二级条标题"/>
    <w:basedOn w:val="afffffffffffc"/>
    <w:next w:val="afffffffffffb"/>
    <w:rsid w:val="008203C4"/>
    <w:pPr>
      <w:ind w:left="0"/>
      <w:outlineLvl w:val="3"/>
    </w:pPr>
  </w:style>
  <w:style w:type="paragraph" w:customStyle="1" w:styleId="CharCharCharChar0">
    <w:name w:val="Char Char Char Char"/>
    <w:basedOn w:val="afff5"/>
    <w:semiHidden/>
    <w:rsid w:val="00F00CFA"/>
    <w:pPr>
      <w:widowControl/>
      <w:adjustRightInd/>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1647EDAA249638B931280EBABDC3C"/>
        <w:category>
          <w:name w:val="常规"/>
          <w:gallery w:val="placeholder"/>
        </w:category>
        <w:types>
          <w:type w:val="bbPlcHdr"/>
        </w:types>
        <w:behaviors>
          <w:behavior w:val="content"/>
        </w:behaviors>
        <w:guid w:val="{B9A77916-D5A3-4C0E-BE47-F50ADF47EFC4}"/>
      </w:docPartPr>
      <w:docPartBody>
        <w:p w:rsidR="00744B7C" w:rsidRDefault="00DE77CF">
          <w:pPr>
            <w:pStyle w:val="A651647EDAA249638B931280EBABDC3C"/>
          </w:pPr>
          <w:r w:rsidRPr="00751A05">
            <w:rPr>
              <w:rStyle w:val="a3"/>
              <w:rFonts w:hint="eastAsia"/>
            </w:rPr>
            <w:t>单击或点击此处输入文字。</w:t>
          </w:r>
        </w:p>
      </w:docPartBody>
    </w:docPart>
    <w:docPart>
      <w:docPartPr>
        <w:name w:val="2F84314810DA4ECDB414D2D1E0B23414"/>
        <w:category>
          <w:name w:val="常规"/>
          <w:gallery w:val="placeholder"/>
        </w:category>
        <w:types>
          <w:type w:val="bbPlcHdr"/>
        </w:types>
        <w:behaviors>
          <w:behavior w:val="content"/>
        </w:behaviors>
        <w:guid w:val="{888BBD20-C520-4759-9647-FCFE91566280}"/>
      </w:docPartPr>
      <w:docPartBody>
        <w:p w:rsidR="00744B7C" w:rsidRDefault="00DE77CF">
          <w:pPr>
            <w:pStyle w:val="2F84314810DA4ECDB414D2D1E0B23414"/>
          </w:pPr>
          <w:r w:rsidRPr="00FB6243">
            <w:rPr>
              <w:rStyle w:val="a3"/>
              <w:rFonts w:hint="eastAsia"/>
            </w:rPr>
            <w:t>选择一项。</w:t>
          </w:r>
        </w:p>
      </w:docPartBody>
    </w:docPart>
    <w:docPart>
      <w:docPartPr>
        <w:name w:val="6B9D02222007460B966DBF09C712D3E5"/>
        <w:category>
          <w:name w:val="常规"/>
          <w:gallery w:val="placeholder"/>
        </w:category>
        <w:types>
          <w:type w:val="bbPlcHdr"/>
        </w:types>
        <w:behaviors>
          <w:behavior w:val="content"/>
        </w:behaviors>
        <w:guid w:val="{CBAD019A-578C-4F34-A130-FC259BB64D09}"/>
      </w:docPartPr>
      <w:docPartBody>
        <w:p w:rsidR="00744B7C" w:rsidRDefault="00DE77CF">
          <w:pPr>
            <w:pStyle w:val="6B9D02222007460B966DBF09C712D3E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CF"/>
    <w:rsid w:val="002B55DF"/>
    <w:rsid w:val="00350165"/>
    <w:rsid w:val="003D4104"/>
    <w:rsid w:val="005E7E60"/>
    <w:rsid w:val="00744B7C"/>
    <w:rsid w:val="00A24834"/>
    <w:rsid w:val="00DE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651647EDAA249638B931280EBABDC3C">
    <w:name w:val="A651647EDAA249638B931280EBABDC3C"/>
    <w:pPr>
      <w:widowControl w:val="0"/>
      <w:jc w:val="both"/>
    </w:pPr>
  </w:style>
  <w:style w:type="paragraph" w:customStyle="1" w:styleId="2F84314810DA4ECDB414D2D1E0B23414">
    <w:name w:val="2F84314810DA4ECDB414D2D1E0B23414"/>
    <w:pPr>
      <w:widowControl w:val="0"/>
      <w:jc w:val="both"/>
    </w:pPr>
  </w:style>
  <w:style w:type="paragraph" w:customStyle="1" w:styleId="6B9D02222007460B966DBF09C712D3E5">
    <w:name w:val="6B9D02222007460B966DBF09C712D3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BD873-075C-4656-990A-D57622D8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64</TotalTime>
  <Pages>6</Pages>
  <Words>529</Words>
  <Characters>3018</Characters>
  <Application>Microsoft Office Word</Application>
  <DocSecurity>0</DocSecurity>
  <Lines>25</Lines>
  <Paragraphs>7</Paragraphs>
  <ScaleCrop>false</ScaleCrop>
  <Company>PCMI</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潘卓艺</dc:creator>
  <cp:keywords/>
  <dc:description>&lt;config cover="true" show_menu="true" version="1.0.0" doctype="SDKXY"&gt;_x000d_
&lt;/config&gt;</dc:description>
  <cp:lastModifiedBy>潘卓艺</cp:lastModifiedBy>
  <cp:revision>15</cp:revision>
  <cp:lastPrinted>2023-02-14T01:06:00Z</cp:lastPrinted>
  <dcterms:created xsi:type="dcterms:W3CDTF">2023-02-10T09:07:00Z</dcterms:created>
  <dcterms:modified xsi:type="dcterms:W3CDTF">2023-02-14T01:15:00Z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