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4"/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广州市拍卖行业2022年度核查限期整改企业名单（45家）</w:t>
      </w:r>
    </w:p>
    <w:tbl>
      <w:tblPr>
        <w:tblStyle w:val="6"/>
        <w:tblW w:w="1414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68"/>
        <w:gridCol w:w="2272"/>
        <w:gridCol w:w="3642"/>
        <w:gridCol w:w="6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4400071100001999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广东凯利华拍卖有限公司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4400111100001996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广东创利拍卖有限公司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4400241100002000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广东翔实拍卖有限公司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4400321100002004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广东新资源拍卖有限公司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4400381100002003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广东亿竞拍卖有限公司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4400421100002002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广东华鸿拍卖行有限公司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4400431100002003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广东信业拍卖有限公司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4400491100002003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广东金磊拍卖有限公司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4400511100002005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广东富林比拍卖有限公司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4400751100001997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广州炎黄拍卖行有限公司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4400841100002001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广州市君通拍卖有限公司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4400891100002005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广州市皇玛拍卖有限公司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4404471100002006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广东融德国际拍卖有限公司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4404501100002006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广东英飞特拍卖有限公司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4400921100002004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广东王博拍卖有限公司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4404801100002007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广东降真国香拍卖行有限公司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4405041100002008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广东天海拍卖行有限公司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4405261100002009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广州市中融拍卖有限公司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4405421100002010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广东文弘拍卖有限公司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4405631100002012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广东汇誉拍卖行有限公司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4406311100002017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广州德泽拍卖有限公司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4406451100002018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广东华洋拍卖有限公司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4406481100002018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广州市航晴宝拍卖有限责任公司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未按时、准确在“全国拍卖了行业管理系统”填报数据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4406761100002018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广东文雅拍卖有限公司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4406931100002019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广东公诚设备资产服务有限公司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4407071100002019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广州至尊宝网络科技有限公司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4407381100002019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广州叮咚收藏网络科技有限公司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"/>
              </w:rPr>
              <w:t>连续12个月无组织拍卖活动，未按时、准确在“全国拍卖了行业管理系统”填报数据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4407571100002019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广东粤信拍卖行有限公司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4407811100002020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广东正嘉拍卖有限公司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4408011100002020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广东龙建拍卖有限公司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未按时、准确在“全国拍卖了行业管理系统”填报数据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4408121100002020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广州晒谋信息科技有限公司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4408241100002020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三犇国际拍卖股份公司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4408461100002020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广州万庆堂拍卖有限公司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4408471100002020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广州国荟拍卖有限公司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4408511100002020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广东粤拍拍卖有限公司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未按时、准确在“全国拍卖了行业管理系统”填报数据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4408841100002021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广东得一楼文化传播有限公司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4408891100002021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广州佰汇拍卖有限公司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4409021100002021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广州穗和拍卖有限责任公司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4409111100002021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藏来藏往（广州）国际拍卖有限公司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未按时、准确在“全国拍卖了行业管理系统”填报数据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4409461100002021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猪猪斋国际拍卖（广州）有限公司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4409801100002022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广东泰云天拍卖有限公司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"/>
              </w:rPr>
              <w:t>连续12个月无组织拍卖活动，未按时、准确在“全国拍卖了行业管理系统”填报数据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4409811100002022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广东鑫粤拍卖有限公司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4409911100002022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广州市久耳朵设计有限公司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未按时、准确在“全国拍卖了行业管理系统”填报数据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4410521100002022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广州市拍拍国际贸易有限公司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"/>
              </w:rPr>
              <w:t>连续12个月无组织拍卖活动，未按时、准确在“全国拍卖了行业管理系统”填报数据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4411111100002022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广东一槌定音拍卖有限公司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连续12个月无组织拍卖活动</w:t>
            </w:r>
          </w:p>
        </w:tc>
      </w:tr>
    </w:tbl>
    <w:p>
      <w:pPr>
        <w:pStyle w:val="2"/>
      </w:pPr>
    </w:p>
    <w:p>
      <w:pPr>
        <w:pStyle w:val="3"/>
      </w:pPr>
    </w:p>
    <w:p/>
    <w:sectPr>
      <w:pgSz w:w="16838" w:h="11906" w:orient="landscape"/>
      <w:pgMar w:top="1531" w:right="1417" w:bottom="1531" w:left="1304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7CC89F-4F98-4578-83E7-B10E505DE3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8754063-E808-48F9-90C8-C94062B834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C8338B-1D43-4C53-BA99-12893327219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7311355-6285-49B1-8098-42FD572C6B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0CA1186A"/>
    <w:rsid w:val="0CA1186A"/>
    <w:rsid w:val="20C1412F"/>
    <w:rsid w:val="47DC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1476</Words>
  <Characters>2231</Characters>
  <Lines>0</Lines>
  <Paragraphs>0</Paragraphs>
  <TotalTime>1</TotalTime>
  <ScaleCrop>false</ScaleCrop>
  <LinksUpToDate>false</LinksUpToDate>
  <CharactersWithSpaces>2231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2023-08-22T02:27:00Z</dcterms:created>
  <dc:creator>陈晓凤</dc:creator>
  <cp:lastModifiedBy>陈晓凤</cp:lastModifiedBy>
  <dcterms:modified xsi:type="dcterms:W3CDTF">2023-08-22T02:30:07Z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2F0922F1B3C94E7187099BA64B2BC325_11</vt:lpwstr>
  </property>
</Properties>
</file>