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附件3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深圳市拍卖行业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收回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（注销）拍卖经营许可企业名单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56家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09"/>
        <w:gridCol w:w="2036"/>
        <w:gridCol w:w="3294"/>
        <w:gridCol w:w="3643"/>
        <w:gridCol w:w="216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4404481100002006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广东诚信拍卖有限公司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2023/2/14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4409291100002021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深圳市聚源兴拍卖有限公司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2022-8-29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4403621100002005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深圳天马拍卖有限公司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2023-5-26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4403681100001993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广东省昊正拍卖有限公司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4403941100002001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广东金泰源拍卖有限公司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4404051100002001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广东中冠拍卖有限公司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4404931100002001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深圳市隆盛典藏拍卖行有限公司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4405321100002009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广东恒源昊拍卖有限公司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4405871100002015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海拍国际拍卖有限公司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4406011100002015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深圳合一国际毛皮拍卖有限公司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 xml:space="preserve">已在市场监督管理部门办理注销登记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2022/8/16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4406261100002017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深圳中艺时代拍卖有限公司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4406291100002017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神州鼎盛（深圳）拍卖有限公司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4406521100002018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深圳合源堂艺术微拍科技股份公司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4406531100002018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深圳市明沣拍卖有限公司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4406611100002018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深圳市尊信拍卖有限公司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4406641100002018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深圳中天艺术品管理有限公司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2018/5/11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4406661100002018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深圳玖玖坊科技有限公司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4406801100002018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深圳市国瀚拍卖有限公司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4406841100002018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乾法拍卖（深圳）有限公司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4406981100002019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深圳市中天艺术品拍卖有限公司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4407021100002019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深圳前海时代民藏国际投资有限公司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4407031100002019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深圳市观古国际艺术品展览有限公司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2023-5-26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4407091100002019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深圳华胜拍卖有限公司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4407131100002019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深圳中豪国际艺术品拍卖有限公司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4407171100002019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深圳文创大师文化传媒有限公司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4407251100002019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深圳亚农产业链科技有限公司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迁出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2021-7-20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4407291100002019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广东福羲贸易有限公司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4407311100002019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国威（深圳）国际拍卖有限公司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4407321100002019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中安国际拍卖（深圳）有限公司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4407331100002019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中盈国际拍卖（深圳）有限公司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4407341100002019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深圳市聚合国际拍卖有限公司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4407721100002020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深圳久宝网络科技有限公司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4407761100002020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深圳市思航科技服务有限公司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4407791100002020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深圳玩随便网络科技有限公司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4407851100002020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深圳市惊喜网购科技有限公司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4407901100002020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深圳酒来拍科技有限公司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4407911100002020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深圳安合丰拍卖有限公司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4407941100002020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深圳市艺版电子商务有限公司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4407951100002020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华洋汇进出口（深圳）有限公司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4407971100002020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深圳市陆金互联网信息服务有限公司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4408061100002020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深圳市世联智网文化传媒有限公司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4408071100002020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深圳市得意文化有限公司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4408091100002020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广东新源诚誉拍卖有限公司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4408131100002020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深圳市醇狼网络科技有限公司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4408301100002020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深圳市海豚汇大数据技术发展有限公司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4408321100002020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深圳宝臻文化科技有限公司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迁出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2022-4-14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4408341100002020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深圳市玖天拍卖有限公司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4408401100002020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深圳瑞秋科技有限公司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4408581100002021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深圳市传家之宝拍卖有限公司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4408671100002021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深圳市拍小二信息科技有限公司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4408681100002021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竺昇鼎拍卖有限公司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4408761100002021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深圳靓机汇科技有限公司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4408981100002021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深圳市芯吧网科技有限公司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4409221100002021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半城拍卖行（深圳）有限公司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4409601100002021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深圳市艺拍科技发展有限公司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2023-2-24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4403501100002005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广东雍和嘉诚拍卖有限公司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  <w:t>责令关闭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2022-8-22</w:t>
            </w:r>
          </w:p>
        </w:tc>
      </w:tr>
    </w:tbl>
    <w:p>
      <w:pPr>
        <w:pStyle w:val="2"/>
      </w:pPr>
    </w:p>
    <w:p/>
    <w:p/>
    <w:p/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242F0-F7BA-49E9-97B5-79A58D8B0A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73C935-54BF-4672-B6FA-E7CFB2E303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177192-6E8B-487C-B5BC-2EBBE0A0C1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F546F23-0B00-4044-B082-88C887B49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6FAF00CA"/>
    <w:rsid w:val="6FA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2023-08-31T02:33:00Z</dcterms:created>
  <dc:creator>陈晓凤</dc:creator>
  <cp:lastModifiedBy>陈晓凤</cp:lastModifiedBy>
  <dcterms:modified xsi:type="dcterms:W3CDTF">2023-08-31T02:33:23Z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2969E5C002664EB2BC45C7C812A8F215_11</vt:lpwstr>
  </property>
</Properties>
</file>