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方正黑体_GBK" w:hAnsi="方正黑体_GBK" w:eastAsia="方正黑体_GBK" w:cs="方正黑体_GBK"/>
          <w:sz w:val="28"/>
          <w:szCs w:val="20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8"/>
          <w:szCs w:val="20"/>
          <w:lang w:eastAsia="zh-CN"/>
        </w:rPr>
        <w:t>附件</w:t>
      </w:r>
    </w:p>
    <w:p>
      <w:pPr>
        <w:pStyle w:val="4"/>
        <w:jc w:val="center"/>
        <w:rPr>
          <w:rFonts w:hint="eastAsia" w:ascii="仿宋_GB2312" w:hAnsi="仿宋_GB2312" w:eastAsia="仿宋_GB2312"/>
          <w:b w:val="0"/>
          <w:bCs/>
          <w:snapToGrid/>
          <w:kern w:val="0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44"/>
          <w:szCs w:val="44"/>
          <w:lang w:val="en-US" w:eastAsia="zh-CN"/>
        </w:rPr>
        <w:t>拟收回（注销）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44"/>
          <w:szCs w:val="44"/>
          <w:lang w:eastAsia="zh-CN"/>
        </w:rPr>
        <w:t>广东省（不含广州深圳）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44"/>
          <w:szCs w:val="44"/>
          <w:lang w:val="en-US" w:eastAsia="zh-CN"/>
        </w:rPr>
        <w:t>拍卖经营许可企业名单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836"/>
        <w:gridCol w:w="1682"/>
        <w:gridCol w:w="3171"/>
        <w:gridCol w:w="4704"/>
        <w:gridCol w:w="1635"/>
        <w:gridCol w:w="1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拍卖经营批准证书编码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收回（注销）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经营许可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原因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营业执照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登记状态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吊销/注销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迁出时间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4401161100002004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珠海龙禧拍卖有限公司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84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吊销企业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2022-5-31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4405081100002008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珠海圣荣拍卖有限公司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120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吊销企业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2022-5-31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4401131100002003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珠海市益君拍卖有限公司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4406121100002016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珠海众诚拍卖有限公司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珠海市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4401221100002004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珠海市联华拍卖有限公司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auto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auto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auto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auto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auto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auto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4401381100001992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佛山拍卖行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2023/6/15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4400881101442008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广州运昌拍卖行有限公司佛山分公司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2023-2-20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4401461100002000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佛山市顺德区京顺拍卖行有限公司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4404421100002004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广东诚业拍卖有限公司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4405061100002008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广东众信拍卖有限公司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4401421100001997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佛山市南海拍卖行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84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2023-5-9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4401551100002002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佛山市南海正恒达拍卖有限公司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4407371100002019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佛山市玉中玉珠宝有限公司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4406961100002019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佛山市亿货郎电子商务有限公司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等线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等线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4408491100002020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等线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佛山市京御隆拍卖有限公司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4405651100002012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广东广泰隆拍卖有限公司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84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拍卖经营批准证书编码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收回（注销）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经营许可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原因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营业执照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登记状态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吊销/注销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迁出时间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4401771100002001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河源市扶贫拍卖行有限公司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4408271100002020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惠州市鑫诚信实业有限公司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4404141100002005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惠州市路路通拍卖有限公司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108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4405841100002014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惠州市泰德拍卖有限公司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吊销企业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2023-6-25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4403271100001996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汕尾市陆丰拍卖行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4403281100001995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汕尾市陆丰银信拍卖行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4408661100002021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广东臻亿拍卖服务有限责任公司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4408751100002021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东莞市富琦拍卖有限公司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4406271100002017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玖贰汽车产业有限公司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4406341100002017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宝源国际拍卖（广东）有限公司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4407931100002020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东莞市珍艺苑文化传播有限公司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28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4408051100002020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东莞市当换网络科技有限公司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4404921100002007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东莞市天德拍卖有限公司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108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4411131100002022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中山龙都艺术品拍卖有限公司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已在市场监督管理部门办理注销登记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2023-3-30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4406581100002018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圣荣（中山）拍卖有限公司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4402261100002002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中山市银泰拍卖有限公司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 w:bidi="ar"/>
              </w:rPr>
              <w:t>中山市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  <w:t>4402221100001998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 w:bidi="ar"/>
              </w:rPr>
              <w:t>中山市中宇拍卖有限公司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已在市场监督管理部门办理注销登记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  <w:t>2022-11-14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4402401100001994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江门市物资拍卖行有限公司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4402541100002003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江门市新会永信拍卖有限公司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拍卖经营批准证书编码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收回（注销）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经营许可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原因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营业执照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登记状态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吊销/注销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迁出时间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4402561100002003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江门市安特拍卖行有限公司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4402501100002002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江门市恩平华利达拍卖有限公司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38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4404911100002007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广东粤盛拍卖行有限公司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4405061102442015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广东众信拍卖有限公司江门分公司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4402651100001995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阳江市机电物资拍卖行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4402671100001999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阳江市粤景拍卖有限公司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吊销企业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2011-7-11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4400421103442010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广东华鸿拍卖行有限公司阳江分公司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4402831100001998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湛江市吴川物资拍卖有限公司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4402891100002004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湛江市立信拍卖有限公司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84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4408521100002020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肇庆市雅润文化艺术品有限公司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2022-3-3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4403021100002001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广东正大拍卖有限责任公司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4403141100002002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清远市建侨拍卖有限公司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48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4406681100002018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畅粤拍卖（广东）有限公司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4403161100001992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揭阳市物业拍卖行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4403201100001994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揭阳市东山拍卖行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/>
    <w:p/>
    <w:p/>
    <w:sectPr>
      <w:footerReference r:id="rId3" w:type="default"/>
      <w:pgSz w:w="16838" w:h="11906" w:orient="landscape"/>
      <w:pgMar w:top="1531" w:right="1440" w:bottom="1531" w:left="1304" w:header="851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B7C6EB-5BBD-4BDE-A668-051A550C52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C95E5DA-0845-49D7-B8D0-76AE0EF81ED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B2D271C-29C0-4408-A56D-79499DD9778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D3F94E4-1608-497A-A673-5817D80E54DB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5F48F19-6D88-4F98-B19A-0829E7D24A3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193C3297-85F8-46F6-8DCC-98D66ADED0B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3F1549AA"/>
    <w:rsid w:val="3F1549AA"/>
    <w:rsid w:val="7307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line="572" w:lineRule="exact"/>
      <w:jc w:val="center"/>
      <w:outlineLvl w:val="2"/>
    </w:pPr>
    <w:rPr>
      <w:rFonts w:ascii="宋体" w:hAnsi="宋体" w:eastAsia="方正小标宋简体" w:cs="宋体"/>
      <w:kern w:val="0"/>
      <w:sz w:val="44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hint="default" w:ascii="Arial" w:hAnsi="Arial" w:eastAsia="黑体" w:cs="Arial"/>
      <w:kern w:val="2"/>
      <w:sz w:val="52"/>
      <w:szCs w:val="52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2559</Words>
  <Characters>3480</Characters>
  <Lines>0</Lines>
  <Paragraphs>0</Paragraphs>
  <TotalTime>0</TotalTime>
  <ScaleCrop>false</ScaleCrop>
  <LinksUpToDate>false</LinksUpToDate>
  <CharactersWithSpaces>3498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2023-09-11T04:02:00Z</dcterms:created>
  <dc:creator>陈晓凤</dc:creator>
  <cp:lastModifiedBy>陈晓凤</cp:lastModifiedBy>
  <dcterms:modified xsi:type="dcterms:W3CDTF">2023-09-11T04:14:38Z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C1732B973E1F46138F0DFC80C198AD2A_11</vt:lpwstr>
  </property>
</Properties>
</file>